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8182C2" w14:textId="77777777" w:rsidR="004A4644" w:rsidRDefault="00237C59">
      <w:pPr>
        <w:spacing w:after="0" w:line="259" w:lineRule="auto"/>
        <w:ind w:left="0" w:firstLine="0"/>
        <w:jc w:val="left"/>
      </w:pPr>
      <w:r>
        <w:t xml:space="preserve"> </w:t>
      </w:r>
    </w:p>
    <w:p w14:paraId="7C8182CE" w14:textId="799A328B" w:rsidR="004A4644" w:rsidRDefault="004A4644">
      <w:pPr>
        <w:spacing w:after="0" w:line="259" w:lineRule="auto"/>
        <w:ind w:left="43" w:firstLine="0"/>
        <w:jc w:val="center"/>
      </w:pPr>
    </w:p>
    <w:p w14:paraId="123FBC9E" w14:textId="77777777" w:rsidR="00CE334B" w:rsidRPr="00CE334B" w:rsidRDefault="00CE334B" w:rsidP="00CE334B">
      <w:pPr>
        <w:spacing w:after="0" w:line="240" w:lineRule="auto"/>
        <w:ind w:left="4259" w:right="810" w:firstLine="0"/>
        <w:rPr>
          <w:rFonts w:ascii="Arial" w:hAnsi="Arial" w:cs="Arial"/>
          <w:sz w:val="18"/>
          <w:szCs w:val="18"/>
        </w:rPr>
      </w:pPr>
    </w:p>
    <w:p w14:paraId="7D515055" w14:textId="77777777" w:rsidR="00CE334B" w:rsidRPr="00CE334B" w:rsidRDefault="00CE334B" w:rsidP="00CE334B">
      <w:pPr>
        <w:pStyle w:val="Cmsor1"/>
        <w:spacing w:line="240" w:lineRule="auto"/>
        <w:ind w:right="3"/>
        <w:rPr>
          <w:rFonts w:ascii="Arial" w:hAnsi="Arial" w:cs="Arial"/>
          <w:sz w:val="18"/>
          <w:szCs w:val="18"/>
        </w:rPr>
      </w:pPr>
      <w:r w:rsidRPr="00CE334B">
        <w:rPr>
          <w:rFonts w:ascii="Arial" w:hAnsi="Arial" w:cs="Arial"/>
          <w:sz w:val="18"/>
          <w:szCs w:val="18"/>
        </w:rPr>
        <w:t xml:space="preserve">TÁJÉKOZTATÁS ADATKEZELÉSRŐL </w:t>
      </w:r>
    </w:p>
    <w:p w14:paraId="3383C776" w14:textId="77777777" w:rsidR="00CE334B" w:rsidRPr="00CE334B" w:rsidRDefault="00CE334B" w:rsidP="00CE334B">
      <w:pPr>
        <w:spacing w:after="0" w:line="240" w:lineRule="auto"/>
        <w:ind w:left="0" w:firstLine="0"/>
        <w:jc w:val="left"/>
        <w:rPr>
          <w:rFonts w:ascii="Arial" w:hAnsi="Arial" w:cs="Arial"/>
          <w:sz w:val="18"/>
          <w:szCs w:val="18"/>
        </w:rPr>
      </w:pPr>
      <w:r w:rsidRPr="00CE334B">
        <w:rPr>
          <w:rFonts w:ascii="Arial" w:hAnsi="Arial" w:cs="Arial"/>
          <w:sz w:val="18"/>
          <w:szCs w:val="18"/>
        </w:rPr>
        <w:t xml:space="preserve"> </w:t>
      </w:r>
    </w:p>
    <w:p w14:paraId="6187DA00" w14:textId="77777777" w:rsidR="00CE334B" w:rsidRPr="00CE334B" w:rsidRDefault="00CE334B" w:rsidP="00CE334B">
      <w:pPr>
        <w:spacing w:after="0" w:line="240" w:lineRule="auto"/>
        <w:ind w:left="-5"/>
        <w:rPr>
          <w:rFonts w:ascii="Arial" w:hAnsi="Arial" w:cs="Arial"/>
          <w:sz w:val="18"/>
          <w:szCs w:val="18"/>
        </w:rPr>
      </w:pPr>
      <w:r w:rsidRPr="00CE334B">
        <w:rPr>
          <w:rFonts w:ascii="Arial" w:hAnsi="Arial" w:cs="Arial"/>
          <w:sz w:val="18"/>
          <w:szCs w:val="18"/>
        </w:rPr>
        <w:t>Az adatkezelés a természetes személyeknek a személyes adatok kezelése tekintetében történő védelméről és az ilyen adatok szabad áramlásáról, valamint a 95/46/EK irányelv hatályon kívül helyezéséről szóló 2016/679 EU rendeletnek (Általános Adatvédelmi Rendelet) és az információs önrendelkezési jogról és az információszabadságról szóló 2011. évi CXII. törvény (</w:t>
      </w:r>
      <w:proofErr w:type="spellStart"/>
      <w:r w:rsidRPr="00CE334B">
        <w:rPr>
          <w:rFonts w:ascii="Arial" w:hAnsi="Arial" w:cs="Arial"/>
          <w:sz w:val="18"/>
          <w:szCs w:val="18"/>
        </w:rPr>
        <w:t>Infotv</w:t>
      </w:r>
      <w:proofErr w:type="spellEnd"/>
      <w:r w:rsidRPr="00CE334B">
        <w:rPr>
          <w:rFonts w:ascii="Arial" w:hAnsi="Arial" w:cs="Arial"/>
          <w:sz w:val="18"/>
          <w:szCs w:val="18"/>
        </w:rPr>
        <w:t>.) rendelkezéseinek megfelelően történik</w:t>
      </w:r>
      <w:r w:rsidRPr="00CE334B">
        <w:rPr>
          <w:rFonts w:ascii="Arial" w:hAnsi="Arial" w:cs="Arial"/>
          <w:b/>
          <w:color w:val="auto"/>
          <w:sz w:val="18"/>
          <w:szCs w:val="18"/>
        </w:rPr>
        <w:t>.</w:t>
      </w:r>
      <w:r w:rsidRPr="00CE334B">
        <w:rPr>
          <w:rFonts w:ascii="Arial" w:hAnsi="Arial" w:cs="Arial"/>
          <w:b/>
          <w:color w:val="FF0000"/>
          <w:sz w:val="18"/>
          <w:szCs w:val="18"/>
        </w:rPr>
        <w:t xml:space="preserve">   </w:t>
      </w:r>
    </w:p>
    <w:p w14:paraId="6A73172A" w14:textId="30FE6F8C" w:rsidR="00CE334B" w:rsidRPr="00CE334B" w:rsidRDefault="00CE334B" w:rsidP="00CE334B">
      <w:pPr>
        <w:spacing w:after="0" w:line="240" w:lineRule="auto"/>
        <w:ind w:left="0" w:firstLine="0"/>
        <w:jc w:val="left"/>
        <w:rPr>
          <w:rFonts w:ascii="Arial" w:hAnsi="Arial" w:cs="Arial"/>
          <w:sz w:val="18"/>
          <w:szCs w:val="18"/>
        </w:rPr>
      </w:pPr>
    </w:p>
    <w:p w14:paraId="5C4CA376" w14:textId="77777777" w:rsidR="00CE334B" w:rsidRPr="00CE334B" w:rsidRDefault="00CE334B" w:rsidP="00CE334B">
      <w:pPr>
        <w:spacing w:after="0" w:line="240" w:lineRule="auto"/>
        <w:ind w:left="-5"/>
        <w:rPr>
          <w:rFonts w:ascii="Arial" w:hAnsi="Arial" w:cs="Arial"/>
          <w:sz w:val="18"/>
          <w:szCs w:val="18"/>
        </w:rPr>
      </w:pPr>
      <w:r w:rsidRPr="00CE334B">
        <w:rPr>
          <w:rFonts w:ascii="Arial" w:hAnsi="Arial" w:cs="Arial"/>
          <w:sz w:val="18"/>
          <w:szCs w:val="18"/>
        </w:rPr>
        <w:t xml:space="preserve">A jelen tájékoztató szerinti adatkezelés jellemzőit a következő táblázat foglalja össze: </w:t>
      </w:r>
    </w:p>
    <w:p w14:paraId="0327D3B7" w14:textId="77777777" w:rsidR="00CE334B" w:rsidRPr="00CE334B" w:rsidRDefault="00CE334B" w:rsidP="00CE334B">
      <w:pPr>
        <w:spacing w:after="0" w:line="240" w:lineRule="auto"/>
        <w:ind w:left="0" w:firstLine="0"/>
        <w:jc w:val="left"/>
        <w:rPr>
          <w:rFonts w:ascii="Arial" w:hAnsi="Arial" w:cs="Arial"/>
          <w:sz w:val="18"/>
          <w:szCs w:val="18"/>
        </w:rPr>
      </w:pPr>
      <w:r w:rsidRPr="00CE334B">
        <w:rPr>
          <w:rFonts w:ascii="Arial" w:hAnsi="Arial" w:cs="Arial"/>
          <w:sz w:val="18"/>
          <w:szCs w:val="18"/>
        </w:rPr>
        <w:t xml:space="preserve"> </w:t>
      </w:r>
    </w:p>
    <w:tbl>
      <w:tblPr>
        <w:tblStyle w:val="TableGrid"/>
        <w:tblW w:w="9286" w:type="dxa"/>
        <w:tblInd w:w="-106" w:type="dxa"/>
        <w:tblCellMar>
          <w:top w:w="44" w:type="dxa"/>
          <w:left w:w="106" w:type="dxa"/>
          <w:right w:w="65" w:type="dxa"/>
        </w:tblCellMar>
        <w:tblLook w:val="04A0" w:firstRow="1" w:lastRow="0" w:firstColumn="1" w:lastColumn="0" w:noHBand="0" w:noVBand="1"/>
      </w:tblPr>
      <w:tblGrid>
        <w:gridCol w:w="2124"/>
        <w:gridCol w:w="2125"/>
        <w:gridCol w:w="3193"/>
        <w:gridCol w:w="1844"/>
      </w:tblGrid>
      <w:tr w:rsidR="00CE334B" w:rsidRPr="00CE334B" w14:paraId="7D102005" w14:textId="77777777" w:rsidTr="006A0698">
        <w:trPr>
          <w:trHeight w:val="497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9F1D1E6" w14:textId="77777777" w:rsidR="00CE334B" w:rsidRPr="00CE334B" w:rsidRDefault="00CE334B" w:rsidP="00CE334B">
            <w:pPr>
              <w:spacing w:after="0" w:line="240" w:lineRule="auto"/>
              <w:ind w:left="0" w:right="44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334B">
              <w:rPr>
                <w:rFonts w:ascii="Arial" w:hAnsi="Arial" w:cs="Arial"/>
                <w:sz w:val="18"/>
                <w:szCs w:val="18"/>
              </w:rPr>
              <w:t xml:space="preserve">ADATKEZELÉS CÉLJA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D0E23CC" w14:textId="77777777" w:rsidR="00CE334B" w:rsidRPr="00CE334B" w:rsidRDefault="00CE334B" w:rsidP="00CE334B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334B">
              <w:rPr>
                <w:rFonts w:ascii="Arial" w:hAnsi="Arial" w:cs="Arial"/>
                <w:sz w:val="18"/>
                <w:szCs w:val="18"/>
              </w:rPr>
              <w:t xml:space="preserve">ADATKEZELÉS JOGALAPJA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2801F46" w14:textId="77777777" w:rsidR="00CE334B" w:rsidRPr="00CE334B" w:rsidRDefault="00CE334B" w:rsidP="00CE334B">
            <w:pPr>
              <w:spacing w:after="0" w:line="240" w:lineRule="auto"/>
              <w:ind w:left="0" w:right="38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334B">
              <w:rPr>
                <w:rFonts w:ascii="Arial" w:hAnsi="Arial" w:cs="Arial"/>
                <w:sz w:val="18"/>
                <w:szCs w:val="18"/>
              </w:rPr>
              <w:t xml:space="preserve">KEZELT ADATOK KÖRE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83CBC49" w14:textId="77777777" w:rsidR="00CE334B" w:rsidRPr="00CE334B" w:rsidRDefault="00CE334B" w:rsidP="00CE334B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334B">
              <w:rPr>
                <w:rFonts w:ascii="Arial" w:hAnsi="Arial" w:cs="Arial"/>
                <w:sz w:val="18"/>
                <w:szCs w:val="18"/>
              </w:rPr>
              <w:t xml:space="preserve">ADATKEZELÉS IDŐTARTAMA </w:t>
            </w:r>
          </w:p>
        </w:tc>
      </w:tr>
      <w:tr w:rsidR="00CE334B" w:rsidRPr="00CE334B" w14:paraId="71518912" w14:textId="77777777" w:rsidTr="001A689B">
        <w:trPr>
          <w:trHeight w:val="1853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A96868" w14:textId="7928F8A0" w:rsidR="00CE334B" w:rsidRPr="00CE334B" w:rsidRDefault="00411EFF" w:rsidP="00F8492E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az </w:t>
            </w:r>
            <w:r w:rsidR="00F8492E">
              <w:rPr>
                <w:rFonts w:ascii="Arial" w:hAnsi="Arial" w:cs="Arial"/>
                <w:sz w:val="18"/>
                <w:szCs w:val="18"/>
              </w:rPr>
              <w:t xml:space="preserve">adatkezelő </w:t>
            </w:r>
            <w:r>
              <w:rPr>
                <w:rFonts w:ascii="Arial" w:hAnsi="Arial" w:cs="Arial"/>
                <w:sz w:val="18"/>
                <w:szCs w:val="18"/>
              </w:rPr>
              <w:t>Elemzési Központ</w:t>
            </w:r>
            <w:r w:rsidR="00F8492E">
              <w:rPr>
                <w:rFonts w:ascii="Arial" w:hAnsi="Arial" w:cs="Arial"/>
                <w:sz w:val="18"/>
                <w:szCs w:val="18"/>
              </w:rPr>
              <w:t>ja</w:t>
            </w:r>
            <w:r>
              <w:rPr>
                <w:rFonts w:ascii="Arial" w:hAnsi="Arial" w:cs="Arial"/>
                <w:sz w:val="18"/>
                <w:szCs w:val="18"/>
              </w:rPr>
              <w:t xml:space="preserve"> által készített befektetési elemzések </w:t>
            </w:r>
            <w:r w:rsidR="00F8492E">
              <w:rPr>
                <w:rFonts w:ascii="Arial" w:hAnsi="Arial" w:cs="Arial"/>
                <w:sz w:val="18"/>
                <w:szCs w:val="18"/>
              </w:rPr>
              <w:t xml:space="preserve">megküldése </w:t>
            </w:r>
            <w:r>
              <w:rPr>
                <w:rFonts w:ascii="Arial" w:hAnsi="Arial" w:cs="Arial"/>
                <w:sz w:val="18"/>
                <w:szCs w:val="18"/>
              </w:rPr>
              <w:t>az adatkezeléssel érintett személyek részére</w:t>
            </w:r>
            <w:r w:rsidR="00F8492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176313" w14:textId="352C6DFC" w:rsidR="00CE334B" w:rsidRPr="00CE334B" w:rsidRDefault="00F8492E" w:rsidP="00F8492E">
            <w:pPr>
              <w:spacing w:after="0" w:line="240" w:lineRule="auto"/>
              <w:ind w:left="2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az adatkezelőnek az ahhoz fűződő </w:t>
            </w:r>
            <w:r w:rsidR="000B49DA">
              <w:rPr>
                <w:rFonts w:ascii="Arial" w:hAnsi="Arial" w:cs="Arial"/>
                <w:sz w:val="18"/>
                <w:szCs w:val="18"/>
              </w:rPr>
              <w:t>jogos érdek</w:t>
            </w:r>
            <w:r>
              <w:rPr>
                <w:rFonts w:ascii="Arial" w:hAnsi="Arial" w:cs="Arial"/>
                <w:sz w:val="18"/>
                <w:szCs w:val="18"/>
              </w:rPr>
              <w:t>e, hogy az érintetteket a befektetési elemzésekről tájékoztatni tudja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40D580" w14:textId="74D605CF" w:rsidR="00CE334B" w:rsidRPr="00CE334B" w:rsidRDefault="005E0B1E" w:rsidP="001A689B">
            <w:pPr>
              <w:spacing w:after="0" w:line="240" w:lineRule="auto"/>
              <w:ind w:left="2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="00411EFF" w:rsidRPr="00776903">
              <w:rPr>
                <w:rFonts w:ascii="Arial" w:hAnsi="Arial" w:cs="Arial"/>
                <w:sz w:val="18"/>
                <w:szCs w:val="18"/>
              </w:rPr>
              <w:t xml:space="preserve">z érintett </w:t>
            </w:r>
            <w:r w:rsidR="00F8492E">
              <w:rPr>
                <w:rFonts w:ascii="Arial" w:hAnsi="Arial" w:cs="Arial"/>
                <w:sz w:val="18"/>
                <w:szCs w:val="18"/>
              </w:rPr>
              <w:t xml:space="preserve">névjegykártyáján szereplő adatok (így a </w:t>
            </w:r>
            <w:r w:rsidR="00411EFF" w:rsidRPr="00776903">
              <w:rPr>
                <w:rFonts w:ascii="Arial" w:hAnsi="Arial" w:cs="Arial"/>
                <w:sz w:val="18"/>
                <w:szCs w:val="18"/>
              </w:rPr>
              <w:t>személyek</w:t>
            </w:r>
            <w:r>
              <w:rPr>
                <w:rFonts w:ascii="Arial" w:hAnsi="Arial" w:cs="Arial"/>
                <w:sz w:val="18"/>
                <w:szCs w:val="18"/>
              </w:rPr>
              <w:t xml:space="preserve"> neve, telefonszáma, e-mailcíme</w:t>
            </w:r>
            <w:r w:rsidR="00F8492E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4B643F" w14:textId="12909D93" w:rsidR="00CE334B" w:rsidRPr="00CE334B" w:rsidRDefault="00827C6E" w:rsidP="001A689B">
            <w:pPr>
              <w:spacing w:after="0" w:line="240" w:lineRule="auto"/>
              <w:ind w:left="0" w:right="26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év</w:t>
            </w:r>
          </w:p>
        </w:tc>
      </w:tr>
    </w:tbl>
    <w:p w14:paraId="60045C9E" w14:textId="77777777" w:rsidR="00CE334B" w:rsidRPr="00CE334B" w:rsidRDefault="00CE334B" w:rsidP="00CE334B">
      <w:pPr>
        <w:spacing w:after="0" w:line="240" w:lineRule="auto"/>
        <w:ind w:left="0" w:firstLine="0"/>
        <w:jc w:val="left"/>
        <w:rPr>
          <w:rFonts w:ascii="Arial" w:hAnsi="Arial" w:cs="Arial"/>
          <w:sz w:val="18"/>
          <w:szCs w:val="18"/>
        </w:rPr>
      </w:pPr>
      <w:r w:rsidRPr="00CE334B">
        <w:rPr>
          <w:rFonts w:ascii="Arial" w:hAnsi="Arial" w:cs="Arial"/>
          <w:sz w:val="18"/>
          <w:szCs w:val="18"/>
        </w:rPr>
        <w:t xml:space="preserve">  </w:t>
      </w:r>
    </w:p>
    <w:p w14:paraId="2261F497" w14:textId="77777777" w:rsidR="00CE334B" w:rsidRPr="00CE334B" w:rsidRDefault="00CE334B" w:rsidP="00CE334B">
      <w:pPr>
        <w:numPr>
          <w:ilvl w:val="0"/>
          <w:numId w:val="4"/>
        </w:numPr>
        <w:spacing w:after="0" w:line="240" w:lineRule="auto"/>
        <w:ind w:hanging="708"/>
        <w:rPr>
          <w:rFonts w:ascii="Arial" w:hAnsi="Arial" w:cs="Arial"/>
          <w:sz w:val="18"/>
          <w:szCs w:val="18"/>
        </w:rPr>
      </w:pPr>
      <w:r w:rsidRPr="00CE334B">
        <w:rPr>
          <w:rFonts w:ascii="Arial" w:hAnsi="Arial" w:cs="Arial"/>
          <w:sz w:val="18"/>
          <w:szCs w:val="18"/>
        </w:rPr>
        <w:t xml:space="preserve"> Az adatkezelő, az adatkezelő adatvédelmi tisztviselőjének adatai </w:t>
      </w:r>
    </w:p>
    <w:p w14:paraId="22F0FA82" w14:textId="77777777" w:rsidR="00CE334B" w:rsidRPr="00CE334B" w:rsidRDefault="00CE334B" w:rsidP="00CE334B">
      <w:pPr>
        <w:spacing w:after="0" w:line="240" w:lineRule="auto"/>
        <w:ind w:left="720" w:firstLine="0"/>
        <w:jc w:val="left"/>
        <w:rPr>
          <w:rFonts w:ascii="Arial" w:hAnsi="Arial" w:cs="Arial"/>
          <w:sz w:val="18"/>
          <w:szCs w:val="18"/>
        </w:rPr>
      </w:pPr>
      <w:r w:rsidRPr="00CE334B">
        <w:rPr>
          <w:rFonts w:ascii="Arial" w:hAnsi="Arial" w:cs="Arial"/>
          <w:sz w:val="18"/>
          <w:szCs w:val="18"/>
        </w:rPr>
        <w:t xml:space="preserve"> </w:t>
      </w:r>
    </w:p>
    <w:p w14:paraId="11C702CE" w14:textId="1FC312F5" w:rsidR="00CE334B" w:rsidRPr="00CE334B" w:rsidRDefault="00CE334B" w:rsidP="00CE334B">
      <w:pPr>
        <w:spacing w:after="0" w:line="240" w:lineRule="auto"/>
        <w:ind w:left="-5"/>
        <w:rPr>
          <w:rFonts w:ascii="Arial" w:hAnsi="Arial" w:cs="Arial"/>
          <w:sz w:val="18"/>
          <w:szCs w:val="18"/>
        </w:rPr>
      </w:pPr>
      <w:r w:rsidRPr="00CE334B">
        <w:rPr>
          <w:rFonts w:ascii="Arial" w:hAnsi="Arial" w:cs="Arial"/>
          <w:sz w:val="18"/>
          <w:szCs w:val="18"/>
        </w:rPr>
        <w:t xml:space="preserve">Adatkezelő neve: OTP Bank </w:t>
      </w:r>
      <w:proofErr w:type="spellStart"/>
      <w:r w:rsidRPr="00CE334B">
        <w:rPr>
          <w:rFonts w:ascii="Arial" w:hAnsi="Arial" w:cs="Arial"/>
          <w:sz w:val="18"/>
          <w:szCs w:val="18"/>
        </w:rPr>
        <w:t>Nyrt</w:t>
      </w:r>
      <w:proofErr w:type="spellEnd"/>
      <w:r w:rsidRPr="00CE334B">
        <w:rPr>
          <w:rFonts w:ascii="Arial" w:hAnsi="Arial" w:cs="Arial"/>
          <w:sz w:val="18"/>
          <w:szCs w:val="18"/>
        </w:rPr>
        <w:t>. (székhelye: 1051 Budapest, Nádor utca 16</w:t>
      </w:r>
      <w:proofErr w:type="gramStart"/>
      <w:r w:rsidRPr="00CE334B">
        <w:rPr>
          <w:rFonts w:ascii="Arial" w:hAnsi="Arial" w:cs="Arial"/>
          <w:sz w:val="18"/>
          <w:szCs w:val="18"/>
        </w:rPr>
        <w:t>.,</w:t>
      </w:r>
      <w:proofErr w:type="gramEnd"/>
      <w:r w:rsidRPr="00CE334B">
        <w:rPr>
          <w:rFonts w:ascii="Arial" w:hAnsi="Arial" w:cs="Arial"/>
          <w:sz w:val="18"/>
          <w:szCs w:val="18"/>
        </w:rPr>
        <w:t xml:space="preserve"> Cg. 01-10-041585; postacíme: OTP Bank </w:t>
      </w:r>
      <w:proofErr w:type="spellStart"/>
      <w:r w:rsidRPr="00CE334B">
        <w:rPr>
          <w:rFonts w:ascii="Arial" w:hAnsi="Arial" w:cs="Arial"/>
          <w:sz w:val="18"/>
          <w:szCs w:val="18"/>
        </w:rPr>
        <w:t>Nyrt</w:t>
      </w:r>
      <w:proofErr w:type="spellEnd"/>
      <w:proofErr w:type="gramStart"/>
      <w:r w:rsidRPr="00CE334B">
        <w:rPr>
          <w:rFonts w:ascii="Arial" w:hAnsi="Arial" w:cs="Arial"/>
          <w:sz w:val="18"/>
          <w:szCs w:val="18"/>
        </w:rPr>
        <w:t>.,</w:t>
      </w:r>
      <w:proofErr w:type="gramEnd"/>
      <w:r w:rsidRPr="00CE334B">
        <w:rPr>
          <w:rFonts w:ascii="Arial" w:hAnsi="Arial" w:cs="Arial"/>
          <w:sz w:val="18"/>
          <w:szCs w:val="18"/>
        </w:rPr>
        <w:t xml:space="preserve"> 1876 Budapest; e-mail címe: </w:t>
      </w:r>
      <w:hyperlink r:id="rId10" w:history="1">
        <w:r w:rsidRPr="00CE334B">
          <w:rPr>
            <w:rStyle w:val="Hiperhivatkozs"/>
            <w:rFonts w:ascii="Arial" w:hAnsi="Arial" w:cs="Arial"/>
            <w:sz w:val="18"/>
            <w:szCs w:val="18"/>
          </w:rPr>
          <w:t>informacio@otpbank.hu</w:t>
        </w:r>
      </w:hyperlink>
      <w:r w:rsidRPr="00CE334B">
        <w:rPr>
          <w:rFonts w:ascii="Arial" w:hAnsi="Arial" w:cs="Arial"/>
          <w:sz w:val="18"/>
          <w:szCs w:val="18"/>
        </w:rPr>
        <w:t>; telefonszáma: (+36 1/20/30/70) 3 666 </w:t>
      </w:r>
      <w:proofErr w:type="spellStart"/>
      <w:r w:rsidRPr="00CE334B">
        <w:rPr>
          <w:rFonts w:ascii="Arial" w:hAnsi="Arial" w:cs="Arial"/>
          <w:sz w:val="18"/>
          <w:szCs w:val="18"/>
        </w:rPr>
        <w:t>666</w:t>
      </w:r>
      <w:proofErr w:type="spellEnd"/>
      <w:r w:rsidR="00C70ED0">
        <w:rPr>
          <w:rFonts w:ascii="Arial" w:hAnsi="Arial" w:cs="Arial"/>
          <w:sz w:val="18"/>
          <w:szCs w:val="18"/>
        </w:rPr>
        <w:t xml:space="preserve">; honlap: </w:t>
      </w:r>
      <w:hyperlink r:id="rId11" w:history="1">
        <w:r w:rsidR="00C70ED0" w:rsidRPr="00853F70">
          <w:rPr>
            <w:rStyle w:val="Hiperhivatkozs"/>
            <w:rFonts w:ascii="Arial" w:hAnsi="Arial" w:cs="Arial"/>
            <w:sz w:val="18"/>
            <w:szCs w:val="18"/>
          </w:rPr>
          <w:t>www.otpbank.hu</w:t>
        </w:r>
      </w:hyperlink>
      <w:r w:rsidR="00C70ED0">
        <w:rPr>
          <w:rFonts w:ascii="Arial" w:hAnsi="Arial" w:cs="Arial"/>
          <w:sz w:val="18"/>
          <w:szCs w:val="18"/>
        </w:rPr>
        <w:t xml:space="preserve">) </w:t>
      </w:r>
      <w:bookmarkStart w:id="0" w:name="_GoBack"/>
      <w:bookmarkEnd w:id="0"/>
    </w:p>
    <w:p w14:paraId="1AC34772" w14:textId="2D69D7DA" w:rsidR="00CE334B" w:rsidRPr="00CE334B" w:rsidRDefault="00CE334B" w:rsidP="00CE334B">
      <w:pPr>
        <w:spacing w:after="0" w:line="240" w:lineRule="auto"/>
        <w:ind w:left="0" w:hanging="1134"/>
        <w:rPr>
          <w:rFonts w:ascii="Arial" w:hAnsi="Arial" w:cs="Arial"/>
          <w:sz w:val="18"/>
          <w:szCs w:val="18"/>
        </w:rPr>
      </w:pPr>
      <w:r w:rsidRPr="00CE334B">
        <w:rPr>
          <w:rFonts w:ascii="Arial" w:hAnsi="Arial" w:cs="Arial"/>
          <w:sz w:val="18"/>
          <w:szCs w:val="18"/>
        </w:rPr>
        <w:tab/>
        <w:t xml:space="preserve">Adatvédelmi tisztviselő neve: Dr. </w:t>
      </w:r>
      <w:r w:rsidR="00C70ED0">
        <w:rPr>
          <w:rFonts w:ascii="Arial" w:hAnsi="Arial" w:cs="Arial"/>
          <w:sz w:val="18"/>
          <w:szCs w:val="18"/>
        </w:rPr>
        <w:t>Asztalán Csaba (postacíme: 1131</w:t>
      </w:r>
      <w:r w:rsidRPr="00CE334B">
        <w:rPr>
          <w:rFonts w:ascii="Arial" w:hAnsi="Arial" w:cs="Arial"/>
          <w:sz w:val="18"/>
          <w:szCs w:val="18"/>
        </w:rPr>
        <w:t xml:space="preserve"> Budapest, Babér u. 9</w:t>
      </w:r>
      <w:proofErr w:type="gramStart"/>
      <w:r w:rsidRPr="00CE334B">
        <w:rPr>
          <w:rFonts w:ascii="Arial" w:hAnsi="Arial" w:cs="Arial"/>
          <w:sz w:val="18"/>
          <w:szCs w:val="18"/>
        </w:rPr>
        <w:t>.;</w:t>
      </w:r>
      <w:proofErr w:type="gramEnd"/>
      <w:r w:rsidRPr="00CE334B">
        <w:rPr>
          <w:rFonts w:ascii="Arial" w:hAnsi="Arial" w:cs="Arial"/>
          <w:sz w:val="18"/>
          <w:szCs w:val="18"/>
        </w:rPr>
        <w:t xml:space="preserve"> e-mail címe: </w:t>
      </w:r>
      <w:hyperlink r:id="rId12" w:history="1">
        <w:r w:rsidRPr="00CE334B">
          <w:rPr>
            <w:rStyle w:val="Hiperhivatkozs"/>
            <w:rFonts w:ascii="Arial" w:hAnsi="Arial" w:cs="Arial"/>
            <w:sz w:val="18"/>
            <w:szCs w:val="18"/>
          </w:rPr>
          <w:t>adatvedelem@otpbank.hu</w:t>
        </w:r>
      </w:hyperlink>
      <w:r w:rsidRPr="00CE334B">
        <w:rPr>
          <w:rFonts w:ascii="Arial" w:hAnsi="Arial" w:cs="Arial"/>
          <w:sz w:val="18"/>
          <w:szCs w:val="18"/>
        </w:rPr>
        <w:t>)</w:t>
      </w:r>
    </w:p>
    <w:p w14:paraId="2BD99B00" w14:textId="70FC09CC" w:rsidR="00CE334B" w:rsidRPr="00CE334B" w:rsidRDefault="00CE334B" w:rsidP="00CE334B">
      <w:pPr>
        <w:spacing w:after="0" w:line="240" w:lineRule="auto"/>
        <w:ind w:left="0" w:firstLine="0"/>
        <w:jc w:val="left"/>
        <w:rPr>
          <w:rFonts w:ascii="Arial" w:hAnsi="Arial" w:cs="Arial"/>
          <w:sz w:val="18"/>
          <w:szCs w:val="18"/>
        </w:rPr>
      </w:pPr>
    </w:p>
    <w:p w14:paraId="5CFB42E7" w14:textId="77777777" w:rsidR="00CE334B" w:rsidRPr="00CE334B" w:rsidRDefault="00CE334B" w:rsidP="004962C8">
      <w:pPr>
        <w:numPr>
          <w:ilvl w:val="0"/>
          <w:numId w:val="4"/>
        </w:numPr>
        <w:spacing w:after="0" w:line="240" w:lineRule="auto"/>
        <w:ind w:left="0" w:firstLine="0"/>
        <w:rPr>
          <w:rFonts w:ascii="Arial" w:hAnsi="Arial" w:cs="Arial"/>
          <w:sz w:val="18"/>
          <w:szCs w:val="18"/>
        </w:rPr>
      </w:pPr>
      <w:r w:rsidRPr="00CE334B">
        <w:rPr>
          <w:rFonts w:ascii="Arial" w:hAnsi="Arial" w:cs="Arial"/>
          <w:sz w:val="18"/>
          <w:szCs w:val="18"/>
        </w:rPr>
        <w:t xml:space="preserve">Az érintett adatkezeléssel kapcsolatos jogai és jogorvoslati lehetőségei </w:t>
      </w:r>
    </w:p>
    <w:p w14:paraId="303FB127" w14:textId="2A3E2C14" w:rsidR="00596C23" w:rsidRDefault="00596C23" w:rsidP="00596C23">
      <w:pPr>
        <w:spacing w:after="0" w:line="240" w:lineRule="auto"/>
        <w:ind w:left="0" w:firstLine="0"/>
        <w:jc w:val="left"/>
        <w:rPr>
          <w:rFonts w:ascii="Arial" w:hAnsi="Arial" w:cs="Arial"/>
          <w:sz w:val="18"/>
          <w:szCs w:val="18"/>
        </w:rPr>
      </w:pPr>
    </w:p>
    <w:p w14:paraId="459196F8" w14:textId="167BE649" w:rsidR="00CE334B" w:rsidRPr="00596C23" w:rsidRDefault="00596C23" w:rsidP="00596C23">
      <w:pPr>
        <w:spacing w:after="0" w:line="240" w:lineRule="auto"/>
        <w:ind w:left="0" w:firstLine="0"/>
        <w:rPr>
          <w:rFonts w:ascii="Arial" w:hAnsi="Arial" w:cs="Arial"/>
          <w:sz w:val="18"/>
          <w:szCs w:val="18"/>
        </w:rPr>
      </w:pPr>
      <w:r w:rsidRPr="00596C23">
        <w:rPr>
          <w:rFonts w:ascii="Arial" w:hAnsi="Arial" w:cs="Arial"/>
          <w:bCs/>
          <w:sz w:val="18"/>
          <w:szCs w:val="18"/>
        </w:rPr>
        <w:t>Az é</w:t>
      </w:r>
      <w:r w:rsidR="00CE334B" w:rsidRPr="00596C23">
        <w:rPr>
          <w:rFonts w:ascii="Arial" w:hAnsi="Arial" w:cs="Arial"/>
          <w:sz w:val="18"/>
          <w:szCs w:val="18"/>
        </w:rPr>
        <w:t xml:space="preserve">rintett – az Általános Adatvédelmi Rendelet 12-21. cikkei szerint – kérelmezheti </w:t>
      </w:r>
      <w:r w:rsidRPr="00596C23">
        <w:rPr>
          <w:rFonts w:ascii="Arial" w:hAnsi="Arial" w:cs="Arial"/>
          <w:bCs/>
          <w:sz w:val="18"/>
          <w:szCs w:val="18"/>
        </w:rPr>
        <w:t>az a</w:t>
      </w:r>
      <w:r w:rsidR="00CE334B" w:rsidRPr="00596C23">
        <w:rPr>
          <w:rFonts w:ascii="Arial" w:hAnsi="Arial" w:cs="Arial"/>
          <w:sz w:val="18"/>
          <w:szCs w:val="18"/>
        </w:rPr>
        <w:t>datkezelőtől a rá vonatkozó személyes adatokhoz való hozzáférést, azok helyesbítését, törlését vagy kezelésének korlátozását, és tiltakozhat az ilyen személyes adatok kezelése ellen, valamint élhet az adathordozhatósághoz</w:t>
      </w:r>
      <w:r w:rsidR="00CE334B" w:rsidRPr="00CE334B">
        <w:rPr>
          <w:rFonts w:ascii="Arial" w:hAnsi="Arial" w:cs="Arial"/>
          <w:sz w:val="18"/>
          <w:szCs w:val="18"/>
        </w:rPr>
        <w:t xml:space="preserve"> való jogával.</w:t>
      </w:r>
    </w:p>
    <w:p w14:paraId="7D597B1C" w14:textId="28B2D7CF" w:rsidR="00CE334B" w:rsidRPr="00CE334B" w:rsidRDefault="00596C23" w:rsidP="00CE334B">
      <w:pPr>
        <w:pStyle w:val="Cmsor2"/>
        <w:spacing w:before="0" w:line="240" w:lineRule="auto"/>
        <w:rPr>
          <w:rFonts w:ascii="Arial" w:eastAsia="Calibri" w:hAnsi="Arial" w:cs="Arial"/>
          <w:b w:val="0"/>
          <w:bCs w:val="0"/>
          <w:color w:val="000000"/>
          <w:sz w:val="18"/>
          <w:szCs w:val="18"/>
        </w:rPr>
      </w:pPr>
      <w:r>
        <w:rPr>
          <w:rFonts w:ascii="Arial" w:eastAsia="Calibri" w:hAnsi="Arial" w:cs="Arial"/>
          <w:b w:val="0"/>
          <w:bCs w:val="0"/>
          <w:color w:val="000000"/>
          <w:sz w:val="18"/>
          <w:szCs w:val="18"/>
        </w:rPr>
        <w:t>Az é</w:t>
      </w:r>
      <w:r w:rsidR="00CE334B" w:rsidRPr="00CE334B">
        <w:rPr>
          <w:rFonts w:ascii="Arial" w:eastAsia="Calibri" w:hAnsi="Arial" w:cs="Arial"/>
          <w:b w:val="0"/>
          <w:bCs w:val="0"/>
          <w:color w:val="000000"/>
          <w:sz w:val="18"/>
          <w:szCs w:val="18"/>
        </w:rPr>
        <w:t>rintett az Általános Adatvédelmi Rendeletben meghatározott jogai megsértése esetén panasszal fordulhat</w:t>
      </w:r>
      <w:r>
        <w:rPr>
          <w:rFonts w:ascii="Arial" w:eastAsia="Calibri" w:hAnsi="Arial" w:cs="Arial"/>
          <w:b w:val="0"/>
          <w:bCs w:val="0"/>
          <w:color w:val="000000"/>
          <w:sz w:val="18"/>
          <w:szCs w:val="18"/>
        </w:rPr>
        <w:t>nak az adatkezelőhöz az 1.</w:t>
      </w:r>
      <w:r w:rsidR="00CE334B" w:rsidRPr="00CE334B">
        <w:rPr>
          <w:rFonts w:ascii="Arial" w:eastAsia="Calibri" w:hAnsi="Arial" w:cs="Arial"/>
          <w:b w:val="0"/>
          <w:bCs w:val="0"/>
          <w:color w:val="000000"/>
          <w:sz w:val="18"/>
          <w:szCs w:val="18"/>
        </w:rPr>
        <w:t xml:space="preserve"> pontban meghatározott elérhetőségeken.</w:t>
      </w:r>
    </w:p>
    <w:p w14:paraId="6CD4EB43" w14:textId="6B4095BB" w:rsidR="00CE334B" w:rsidRPr="00CE334B" w:rsidRDefault="00596C23" w:rsidP="00CE334B">
      <w:pPr>
        <w:pStyle w:val="Cmsor2"/>
        <w:spacing w:before="0" w:line="240" w:lineRule="auto"/>
        <w:rPr>
          <w:rFonts w:ascii="Arial" w:eastAsia="Calibri" w:hAnsi="Arial" w:cs="Arial"/>
          <w:b w:val="0"/>
          <w:bCs w:val="0"/>
          <w:color w:val="000000"/>
          <w:sz w:val="18"/>
          <w:szCs w:val="18"/>
        </w:rPr>
      </w:pPr>
      <w:r>
        <w:rPr>
          <w:rFonts w:ascii="Arial" w:eastAsia="Calibri" w:hAnsi="Arial" w:cs="Arial"/>
          <w:b w:val="0"/>
          <w:bCs w:val="0"/>
          <w:color w:val="000000"/>
          <w:sz w:val="18"/>
          <w:szCs w:val="18"/>
        </w:rPr>
        <w:t>Az é</w:t>
      </w:r>
      <w:r w:rsidR="00CE334B" w:rsidRPr="00CE334B">
        <w:rPr>
          <w:rFonts w:ascii="Arial" w:eastAsia="Calibri" w:hAnsi="Arial" w:cs="Arial"/>
          <w:b w:val="0"/>
          <w:bCs w:val="0"/>
          <w:color w:val="000000"/>
          <w:sz w:val="18"/>
          <w:szCs w:val="18"/>
        </w:rPr>
        <w:t>rintett továbbá panaszt tehet a Nemzeti Adatvédelmi és Információszabadság Hatóságnál is (</w:t>
      </w:r>
      <w:hyperlink r:id="rId13" w:history="1">
        <w:r w:rsidR="00CE334B" w:rsidRPr="00CE334B">
          <w:rPr>
            <w:rStyle w:val="Hiperhivatkozs"/>
            <w:rFonts w:ascii="Arial" w:hAnsi="Arial" w:cs="Arial"/>
            <w:sz w:val="18"/>
            <w:szCs w:val="18"/>
          </w:rPr>
          <w:t>http://naih.hu/</w:t>
        </w:r>
      </w:hyperlink>
      <w:r w:rsidR="00CE334B" w:rsidRPr="00CE334B">
        <w:rPr>
          <w:rFonts w:ascii="Arial" w:eastAsia="Calibri" w:hAnsi="Arial" w:cs="Arial"/>
          <w:b w:val="0"/>
          <w:bCs w:val="0"/>
          <w:color w:val="000000"/>
          <w:sz w:val="18"/>
          <w:szCs w:val="18"/>
        </w:rPr>
        <w:t>; 1125 Budapest, Szilágyi Erzsébet fasor 22/c; Postacím: 1530 Budapest, Pf.: 5</w:t>
      </w:r>
      <w:proofErr w:type="gramStart"/>
      <w:r w:rsidR="00CE334B" w:rsidRPr="00CE334B">
        <w:rPr>
          <w:rFonts w:ascii="Arial" w:eastAsia="Calibri" w:hAnsi="Arial" w:cs="Arial"/>
          <w:b w:val="0"/>
          <w:bCs w:val="0"/>
          <w:color w:val="000000"/>
          <w:sz w:val="18"/>
          <w:szCs w:val="18"/>
        </w:rPr>
        <w:t>.;</w:t>
      </w:r>
      <w:proofErr w:type="gramEnd"/>
      <w:r w:rsidR="00CE334B" w:rsidRPr="00CE334B">
        <w:rPr>
          <w:rFonts w:ascii="Arial" w:eastAsia="Calibri" w:hAnsi="Arial" w:cs="Arial"/>
          <w:b w:val="0"/>
          <w:bCs w:val="0"/>
          <w:color w:val="000000"/>
          <w:sz w:val="18"/>
          <w:szCs w:val="18"/>
        </w:rPr>
        <w:t xml:space="preserve"> Telefon: +36-1-391-1400; Fax: +36-1-391-1410; E-mail: </w:t>
      </w:r>
      <w:hyperlink r:id="rId14" w:history="1">
        <w:r w:rsidR="00CE334B" w:rsidRPr="00CE334B">
          <w:rPr>
            <w:rStyle w:val="Hiperhivatkozs"/>
            <w:rFonts w:ascii="Arial" w:hAnsi="Arial" w:cs="Arial"/>
            <w:sz w:val="18"/>
            <w:szCs w:val="18"/>
          </w:rPr>
          <w:t>ugyfelszolgalat@naih.hu</w:t>
        </w:r>
      </w:hyperlink>
      <w:r>
        <w:rPr>
          <w:rFonts w:ascii="Arial" w:eastAsia="Calibri" w:hAnsi="Arial" w:cs="Arial"/>
          <w:b w:val="0"/>
          <w:bCs w:val="0"/>
          <w:color w:val="000000"/>
          <w:sz w:val="18"/>
          <w:szCs w:val="18"/>
        </w:rPr>
        <w:t>). Az é</w:t>
      </w:r>
      <w:r w:rsidR="00CE334B" w:rsidRPr="00CE334B">
        <w:rPr>
          <w:rFonts w:ascii="Arial" w:eastAsia="Calibri" w:hAnsi="Arial" w:cs="Arial"/>
          <w:b w:val="0"/>
          <w:bCs w:val="0"/>
          <w:color w:val="000000"/>
          <w:sz w:val="18"/>
          <w:szCs w:val="18"/>
        </w:rPr>
        <w:t>rintettnek joga van más, így különösen a szokásos tartózkodási helye szerinti európai uniós tagállamban létrehozott, felügyeleti hatóságnál is panaszt tenni.</w:t>
      </w:r>
    </w:p>
    <w:p w14:paraId="55ADE681" w14:textId="6FFBB6FF" w:rsidR="00E22DB7" w:rsidRPr="001F7680" w:rsidRDefault="00596C23" w:rsidP="001F7680">
      <w:pPr>
        <w:pStyle w:val="Cmsor2"/>
        <w:spacing w:before="0" w:line="240" w:lineRule="auto"/>
        <w:rPr>
          <w:rFonts w:ascii="Arial" w:eastAsia="Calibri" w:hAnsi="Arial" w:cs="Arial"/>
          <w:b w:val="0"/>
          <w:bCs w:val="0"/>
          <w:color w:val="000000"/>
          <w:sz w:val="18"/>
          <w:szCs w:val="18"/>
        </w:rPr>
      </w:pPr>
      <w:r>
        <w:rPr>
          <w:rFonts w:ascii="Arial" w:eastAsia="Calibri" w:hAnsi="Arial" w:cs="Arial"/>
          <w:b w:val="0"/>
          <w:bCs w:val="0"/>
          <w:color w:val="000000"/>
          <w:sz w:val="18"/>
          <w:szCs w:val="18"/>
        </w:rPr>
        <w:t>Az a</w:t>
      </w:r>
      <w:r w:rsidR="00CE334B" w:rsidRPr="00CE334B">
        <w:rPr>
          <w:rFonts w:ascii="Arial" w:eastAsia="Calibri" w:hAnsi="Arial" w:cs="Arial"/>
          <w:b w:val="0"/>
          <w:bCs w:val="0"/>
          <w:color w:val="000000"/>
          <w:sz w:val="18"/>
          <w:szCs w:val="18"/>
        </w:rPr>
        <w:t xml:space="preserve">datkezelővel szemben bíróság előtt is indítható per a személyes adatok kezelésére vonatkozó </w:t>
      </w:r>
      <w:r>
        <w:rPr>
          <w:rFonts w:ascii="Arial" w:eastAsia="Calibri" w:hAnsi="Arial" w:cs="Arial"/>
          <w:b w:val="0"/>
          <w:bCs w:val="0"/>
          <w:color w:val="000000"/>
          <w:sz w:val="18"/>
          <w:szCs w:val="18"/>
        </w:rPr>
        <w:t>szabályok megsértése miatt. Az é</w:t>
      </w:r>
      <w:r w:rsidR="00CE334B" w:rsidRPr="00CE334B">
        <w:rPr>
          <w:rFonts w:ascii="Arial" w:eastAsia="Calibri" w:hAnsi="Arial" w:cs="Arial"/>
          <w:b w:val="0"/>
          <w:bCs w:val="0"/>
          <w:color w:val="000000"/>
          <w:sz w:val="18"/>
          <w:szCs w:val="18"/>
        </w:rPr>
        <w:t xml:space="preserve">rintett a pert a Fővárosi Törvényszék előtt vagy a lakóhelye szerinti törvényszék előtt indíthatja meg. Magyarországon a törvényszékek elérhetősége az alábbi linken található: </w:t>
      </w:r>
      <w:hyperlink r:id="rId15" w:history="1">
        <w:r w:rsidR="00CE334B" w:rsidRPr="00CE334B">
          <w:rPr>
            <w:rStyle w:val="Hiperhivatkozs"/>
            <w:rFonts w:ascii="Arial" w:hAnsi="Arial" w:cs="Arial"/>
            <w:sz w:val="18"/>
            <w:szCs w:val="18"/>
          </w:rPr>
          <w:t>http://birosag.hu/torvenyszekek</w:t>
        </w:r>
      </w:hyperlink>
      <w:r>
        <w:rPr>
          <w:rFonts w:ascii="Arial" w:eastAsia="Calibri" w:hAnsi="Arial" w:cs="Arial"/>
          <w:b w:val="0"/>
          <w:bCs w:val="0"/>
          <w:color w:val="000000"/>
          <w:sz w:val="18"/>
          <w:szCs w:val="18"/>
        </w:rPr>
        <w:t>. Amennyiben az é</w:t>
      </w:r>
      <w:r w:rsidR="00CE334B" w:rsidRPr="00CE334B">
        <w:rPr>
          <w:rFonts w:ascii="Arial" w:eastAsia="Calibri" w:hAnsi="Arial" w:cs="Arial"/>
          <w:b w:val="0"/>
          <w:bCs w:val="0"/>
          <w:color w:val="000000"/>
          <w:sz w:val="18"/>
          <w:szCs w:val="18"/>
        </w:rPr>
        <w:t>rintett szokásos tartózkodási helye az Európai Unió más tagállamában van, akkor a per a szokásos tartózkodási hely szerinti tagállam hatáskörrel és illetékességgel rendelkező bírósága előtt is megindítható.</w:t>
      </w:r>
    </w:p>
    <w:p w14:paraId="0B70CDDD" w14:textId="77777777" w:rsidR="00E22DB7" w:rsidRDefault="00E22DB7" w:rsidP="00A61A71">
      <w:pPr>
        <w:spacing w:after="0" w:line="259" w:lineRule="auto"/>
        <w:ind w:left="12" w:firstLine="0"/>
        <w:jc w:val="right"/>
        <w:rPr>
          <w:sz w:val="22"/>
        </w:rPr>
      </w:pPr>
    </w:p>
    <w:p w14:paraId="7C8182FD" w14:textId="77777777" w:rsidR="004A4644" w:rsidRDefault="00237C59">
      <w:pPr>
        <w:spacing w:after="0" w:line="259" w:lineRule="auto"/>
        <w:ind w:left="0" w:firstLine="0"/>
        <w:jc w:val="left"/>
      </w:pPr>
      <w:r>
        <w:t xml:space="preserve"> </w:t>
      </w:r>
    </w:p>
    <w:sectPr w:rsidR="004A4644">
      <w:pgSz w:w="11906" w:h="16838"/>
      <w:pgMar w:top="416" w:right="1415" w:bottom="511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214AD"/>
    <w:multiLevelType w:val="hybridMultilevel"/>
    <w:tmpl w:val="BEC03DDC"/>
    <w:lvl w:ilvl="0" w:tplc="8326F1FC">
      <w:start w:val="1"/>
      <w:numFmt w:val="decimal"/>
      <w:lvlText w:val="%1.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7FE59C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4B6009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09A740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FF8395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B1A07F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512F5B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494B08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8FC4A1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57B1F33"/>
    <w:multiLevelType w:val="multilevel"/>
    <w:tmpl w:val="452AB540"/>
    <w:lvl w:ilvl="0">
      <w:start w:val="5"/>
      <w:numFmt w:val="decimal"/>
      <w:lvlText w:val="%1.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8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6D7741AB"/>
    <w:multiLevelType w:val="multilevel"/>
    <w:tmpl w:val="F3127BF8"/>
    <w:lvl w:ilvl="0">
      <w:start w:val="6"/>
      <w:numFmt w:val="decimal"/>
      <w:lvlText w:val="%1.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8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7C6A3707"/>
    <w:multiLevelType w:val="multilevel"/>
    <w:tmpl w:val="593CCFC6"/>
    <w:lvl w:ilvl="0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5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9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4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86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</w:compat>
  <w:rsids>
    <w:rsidRoot w:val="004A4644"/>
    <w:rsid w:val="0005317C"/>
    <w:rsid w:val="000562F4"/>
    <w:rsid w:val="000754DC"/>
    <w:rsid w:val="000B49DA"/>
    <w:rsid w:val="00170FC8"/>
    <w:rsid w:val="001A689B"/>
    <w:rsid w:val="001D38A5"/>
    <w:rsid w:val="001F7680"/>
    <w:rsid w:val="0021741B"/>
    <w:rsid w:val="00237C59"/>
    <w:rsid w:val="0029513D"/>
    <w:rsid w:val="003060C2"/>
    <w:rsid w:val="003D2397"/>
    <w:rsid w:val="00411EFF"/>
    <w:rsid w:val="004374FB"/>
    <w:rsid w:val="00474EA5"/>
    <w:rsid w:val="004962C8"/>
    <w:rsid w:val="004A4644"/>
    <w:rsid w:val="0053178C"/>
    <w:rsid w:val="005779A4"/>
    <w:rsid w:val="00595751"/>
    <w:rsid w:val="00596C23"/>
    <w:rsid w:val="005E0B1E"/>
    <w:rsid w:val="006A0698"/>
    <w:rsid w:val="00710A60"/>
    <w:rsid w:val="00776903"/>
    <w:rsid w:val="007B2047"/>
    <w:rsid w:val="007F11EB"/>
    <w:rsid w:val="00827C6E"/>
    <w:rsid w:val="0086757E"/>
    <w:rsid w:val="00940261"/>
    <w:rsid w:val="009A4C7D"/>
    <w:rsid w:val="009E7296"/>
    <w:rsid w:val="00A411B6"/>
    <w:rsid w:val="00A61A71"/>
    <w:rsid w:val="00A97B16"/>
    <w:rsid w:val="00BD3DF9"/>
    <w:rsid w:val="00BF6049"/>
    <w:rsid w:val="00C70ED0"/>
    <w:rsid w:val="00CC51AF"/>
    <w:rsid w:val="00CE334B"/>
    <w:rsid w:val="00D75796"/>
    <w:rsid w:val="00E22DB7"/>
    <w:rsid w:val="00E761F4"/>
    <w:rsid w:val="00EF7D48"/>
    <w:rsid w:val="00F013EA"/>
    <w:rsid w:val="00F24E15"/>
    <w:rsid w:val="00F50F16"/>
    <w:rsid w:val="00F8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182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4" w:line="250" w:lineRule="auto"/>
      <w:ind w:left="10" w:hanging="10"/>
      <w:jc w:val="both"/>
    </w:pPr>
    <w:rPr>
      <w:rFonts w:ascii="Calibri" w:eastAsia="Calibri" w:hAnsi="Calibri" w:cs="Calibri"/>
      <w:color w:val="000000"/>
      <w:sz w:val="20"/>
    </w:rPr>
  </w:style>
  <w:style w:type="paragraph" w:styleId="Cmsor1">
    <w:name w:val="heading 1"/>
    <w:next w:val="Norml"/>
    <w:link w:val="Cmsor1Char"/>
    <w:uiPriority w:val="9"/>
    <w:unhideWhenUsed/>
    <w:qFormat/>
    <w:pPr>
      <w:keepNext/>
      <w:keepLines/>
      <w:spacing w:after="0" w:line="259" w:lineRule="auto"/>
      <w:ind w:left="10" w:right="1" w:hanging="10"/>
      <w:jc w:val="center"/>
      <w:outlineLvl w:val="0"/>
    </w:pPr>
    <w:rPr>
      <w:rFonts w:ascii="Calibri" w:eastAsia="Calibri" w:hAnsi="Calibri" w:cs="Calibri"/>
      <w:b/>
      <w:color w:val="000000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9E72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Pr>
      <w:rFonts w:ascii="Calibri" w:eastAsia="Calibri" w:hAnsi="Calibri" w:cs="Calibri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msor2Char">
    <w:name w:val="Címsor 2 Char"/>
    <w:basedOn w:val="Bekezdsalapbettpusa"/>
    <w:link w:val="Cmsor2"/>
    <w:uiPriority w:val="9"/>
    <w:rsid w:val="009E72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hivatkozs">
    <w:name w:val="Hyperlink"/>
    <w:basedOn w:val="Bekezdsalapbettpusa"/>
    <w:uiPriority w:val="99"/>
    <w:unhideWhenUsed/>
    <w:rsid w:val="009E7296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F013EA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F8492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8492E"/>
    <w:pPr>
      <w:spacing w:line="240" w:lineRule="auto"/>
    </w:pPr>
    <w:rPr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8492E"/>
    <w:rPr>
      <w:rFonts w:ascii="Calibri" w:eastAsia="Calibri" w:hAnsi="Calibri" w:cs="Calibri"/>
      <w:color w:val="000000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8492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8492E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84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8492E"/>
    <w:rPr>
      <w:rFonts w:ascii="Tahoma" w:eastAsia="Calibri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4" w:line="250" w:lineRule="auto"/>
      <w:ind w:left="10" w:hanging="10"/>
      <w:jc w:val="both"/>
    </w:pPr>
    <w:rPr>
      <w:rFonts w:ascii="Calibri" w:eastAsia="Calibri" w:hAnsi="Calibri" w:cs="Calibri"/>
      <w:color w:val="000000"/>
      <w:sz w:val="20"/>
    </w:rPr>
  </w:style>
  <w:style w:type="paragraph" w:styleId="Cmsor1">
    <w:name w:val="heading 1"/>
    <w:next w:val="Norml"/>
    <w:link w:val="Cmsor1Char"/>
    <w:uiPriority w:val="9"/>
    <w:unhideWhenUsed/>
    <w:qFormat/>
    <w:pPr>
      <w:keepNext/>
      <w:keepLines/>
      <w:spacing w:after="0" w:line="259" w:lineRule="auto"/>
      <w:ind w:left="10" w:right="1" w:hanging="10"/>
      <w:jc w:val="center"/>
      <w:outlineLvl w:val="0"/>
    </w:pPr>
    <w:rPr>
      <w:rFonts w:ascii="Calibri" w:eastAsia="Calibri" w:hAnsi="Calibri" w:cs="Calibri"/>
      <w:b/>
      <w:color w:val="000000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9E72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Pr>
      <w:rFonts w:ascii="Calibri" w:eastAsia="Calibri" w:hAnsi="Calibri" w:cs="Calibri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msor2Char">
    <w:name w:val="Címsor 2 Char"/>
    <w:basedOn w:val="Bekezdsalapbettpusa"/>
    <w:link w:val="Cmsor2"/>
    <w:uiPriority w:val="9"/>
    <w:rsid w:val="009E72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hivatkozs">
    <w:name w:val="Hyperlink"/>
    <w:basedOn w:val="Bekezdsalapbettpusa"/>
    <w:uiPriority w:val="99"/>
    <w:unhideWhenUsed/>
    <w:rsid w:val="009E7296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F013EA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F8492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8492E"/>
    <w:pPr>
      <w:spacing w:line="240" w:lineRule="auto"/>
    </w:pPr>
    <w:rPr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8492E"/>
    <w:rPr>
      <w:rFonts w:ascii="Calibri" w:eastAsia="Calibri" w:hAnsi="Calibri" w:cs="Calibri"/>
      <w:color w:val="000000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8492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8492E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84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8492E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3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naih.hu/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adatvedelem@otpbank.h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otpbank.hu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birosag.hu/torvenyszekek" TargetMode="External"/><Relationship Id="rId10" Type="http://schemas.openxmlformats.org/officeDocument/2006/relationships/hyperlink" Target="mailto:informacio@otpbank.hu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ugyfelszolgalat@naih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8F07EBDD9769F4C8A09332BC7E2C560" ma:contentTypeVersion="0" ma:contentTypeDescription="Új dokumentum létrehozása." ma:contentTypeScope="" ma:versionID="964e25175d1d2852d12bdf8686beceb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272c3706e31d85aa278778a102586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E2186-6091-4120-AD12-A5F214357F4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6318CB2-0A1B-43C0-A69D-94113EA655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0FCC9C1-0059-4409-84B8-F86875956F6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6284520-0454-44DF-8718-D259A9B70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 y i l a t k o z a t</vt:lpstr>
    </vt:vector>
  </TitlesOfParts>
  <Company>OTP Bank</Company>
  <LinksUpToDate>false</LinksUpToDate>
  <CharactersWithSpaces>3223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 y i l a t k o z a t</dc:title>
  <dc:creator>Horacsek Zoltánné</dc:creator>
  <cp:lastModifiedBy>Balázs Bence</cp:lastModifiedBy>
  <cp:revision>4</cp:revision>
  <dcterms:created xsi:type="dcterms:W3CDTF">2018-06-13T12:27:00Z</dcterms:created>
  <dcterms:modified xsi:type="dcterms:W3CDTF">2018-06-18T06:44:00Z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0x010100B8F07EBDD9769F4C8A09332BC7E2C560</vt:lpwstr>
  </property>
</Properties>
</file>