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B3222" w14:textId="77777777" w:rsidR="000573B1" w:rsidRDefault="00B2385D">
      <w:pPr>
        <w:spacing w:before="120" w:after="0" w:line="240" w:lineRule="auto"/>
        <w:ind w:left="-567"/>
        <w:jc w:val="right"/>
        <w:rPr>
          <w:rFonts w:ascii="Arial" w:hAnsi="Arial" w:cs="Arial"/>
          <w:sz w:val="20"/>
          <w:szCs w:val="20"/>
        </w:rPr>
      </w:pPr>
      <w:bookmarkStart w:id="0" w:name="_GoBack"/>
      <w:bookmarkEnd w:id="0"/>
      <w:r>
        <w:rPr>
          <w:noProof/>
          <w:lang w:eastAsia="hu-HU"/>
        </w:rPr>
        <w:drawing>
          <wp:inline distT="0" distB="0" distL="0" distR="0" wp14:anchorId="3B4B335A" wp14:editId="3B4B335B">
            <wp:extent cx="1603438" cy="341931"/>
            <wp:effectExtent l="0" t="0" r="0" b="127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tp logó.em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4732" cy="406182"/>
                    </a:xfrm>
                    <a:prstGeom prst="rect">
                      <a:avLst/>
                    </a:prstGeom>
                  </pic:spPr>
                </pic:pic>
              </a:graphicData>
            </a:graphic>
          </wp:inline>
        </w:drawing>
      </w:r>
      <w:bookmarkStart w:id="1" w:name="PID51444db0-b409-420a-ad33-65328514856c"/>
      <w:bookmarkEnd w:id="1"/>
    </w:p>
    <w:p w14:paraId="3B4B3223" w14:textId="77777777" w:rsidR="000573B1" w:rsidRDefault="00B2385D">
      <w:pPr>
        <w:spacing w:before="120" w:after="0" w:line="240" w:lineRule="auto"/>
        <w:ind w:left="-567"/>
        <w:jc w:val="right"/>
        <w:rPr>
          <w:rFonts w:ascii="Arial" w:hAnsi="Arial" w:cs="Arial"/>
          <w:sz w:val="20"/>
          <w:szCs w:val="20"/>
        </w:rPr>
      </w:pPr>
      <w:r>
        <w:rPr>
          <w:rFonts w:ascii="Arial" w:hAnsi="Arial" w:cs="Arial"/>
          <w:sz w:val="20"/>
          <w:szCs w:val="20"/>
        </w:rPr>
        <w:t>Hatályos 202</w:t>
      </w:r>
      <w:r w:rsidR="00647A95">
        <w:rPr>
          <w:rFonts w:ascii="Arial" w:hAnsi="Arial" w:cs="Arial"/>
          <w:sz w:val="20"/>
          <w:szCs w:val="20"/>
        </w:rPr>
        <w:t>1</w:t>
      </w:r>
      <w:r>
        <w:rPr>
          <w:rFonts w:ascii="Arial" w:hAnsi="Arial" w:cs="Arial"/>
          <w:sz w:val="20"/>
          <w:szCs w:val="20"/>
        </w:rPr>
        <w:t>.</w:t>
      </w:r>
      <w:r w:rsidR="00647A95">
        <w:rPr>
          <w:rFonts w:ascii="Arial" w:hAnsi="Arial" w:cs="Arial"/>
          <w:sz w:val="20"/>
          <w:szCs w:val="20"/>
        </w:rPr>
        <w:t>01</w:t>
      </w:r>
      <w:r>
        <w:rPr>
          <w:rFonts w:ascii="Arial" w:hAnsi="Arial" w:cs="Arial"/>
          <w:sz w:val="20"/>
          <w:szCs w:val="20"/>
        </w:rPr>
        <w:t>.0</w:t>
      </w:r>
      <w:r w:rsidR="00647A95">
        <w:rPr>
          <w:rFonts w:ascii="Arial" w:hAnsi="Arial" w:cs="Arial"/>
          <w:sz w:val="20"/>
          <w:szCs w:val="20"/>
        </w:rPr>
        <w:t>1</w:t>
      </w:r>
      <w:r>
        <w:rPr>
          <w:rFonts w:ascii="Arial" w:hAnsi="Arial" w:cs="Arial"/>
          <w:sz w:val="20"/>
          <w:szCs w:val="20"/>
        </w:rPr>
        <w:t>-től</w:t>
      </w:r>
      <w:bookmarkStart w:id="2" w:name="PID8e79de8c-4489-4cf4-978b-23157b8a4516"/>
      <w:bookmarkEnd w:id="2"/>
    </w:p>
    <w:p w14:paraId="3B4B3224" w14:textId="77777777" w:rsidR="000573B1" w:rsidRDefault="00B2385D">
      <w:pPr>
        <w:spacing w:after="120" w:line="240" w:lineRule="auto"/>
        <w:ind w:left="-567"/>
        <w:jc w:val="center"/>
        <w:rPr>
          <w:rFonts w:ascii="Arial" w:hAnsi="Arial" w:cs="Arial"/>
          <w:b/>
          <w:color w:val="006648"/>
          <w:sz w:val="36"/>
          <w:szCs w:val="20"/>
        </w:rPr>
      </w:pPr>
      <w:r>
        <w:rPr>
          <w:rFonts w:ascii="Arial" w:hAnsi="Arial" w:cs="Arial"/>
          <w:b/>
          <w:color w:val="006648"/>
          <w:sz w:val="36"/>
          <w:szCs w:val="20"/>
        </w:rPr>
        <w:t>Tájékoztató</w:t>
      </w:r>
      <w:bookmarkStart w:id="3" w:name="PID09677804-c217-4574-bc9c-077f29287e66"/>
      <w:bookmarkEnd w:id="3"/>
    </w:p>
    <w:p w14:paraId="3B4B3225" w14:textId="77777777" w:rsidR="000573B1" w:rsidRDefault="00B2385D">
      <w:pPr>
        <w:spacing w:before="60" w:after="60" w:line="260" w:lineRule="exact"/>
        <w:ind w:left="-567"/>
        <w:jc w:val="both"/>
        <w:rPr>
          <w:rFonts w:ascii="Arial" w:hAnsi="Arial" w:cs="Arial"/>
          <w:sz w:val="20"/>
          <w:szCs w:val="20"/>
        </w:rPr>
      </w:pPr>
      <w:r>
        <w:rPr>
          <w:rFonts w:ascii="Arial" w:hAnsi="Arial" w:cs="Arial"/>
          <w:sz w:val="20"/>
          <w:szCs w:val="20"/>
        </w:rPr>
        <w:t xml:space="preserve">Ingatlan vásárlásához lakáscélú kölcsön vagy lakáscélú állami támogatás/kedvezmény igénylése esetén, az </w:t>
      </w:r>
      <w:r>
        <w:rPr>
          <w:rFonts w:ascii="Arial" w:hAnsi="Arial" w:cs="Arial"/>
          <w:b/>
          <w:sz w:val="20"/>
          <w:szCs w:val="20"/>
        </w:rPr>
        <w:t>OTP Bank Nyrt.-hez/OTP Jelzálogbank Zrt.-hez/OTP Lakástakarék Zrt-hez</w:t>
      </w:r>
      <w:r>
        <w:rPr>
          <w:rFonts w:ascii="Arial" w:hAnsi="Arial" w:cs="Arial"/>
          <w:sz w:val="20"/>
          <w:szCs w:val="20"/>
        </w:rPr>
        <w:t xml:space="preserve"> benyújtandó adásvételi szerződés tartalmi és formai követelményeiről</w:t>
      </w:r>
      <w:bookmarkStart w:id="4" w:name="PIDbaf36bfe-f63c-44fe-855b-7da595fecded"/>
      <w:bookmarkEnd w:id="4"/>
    </w:p>
    <w:p w14:paraId="3B4B3226" w14:textId="77777777" w:rsidR="000573B1" w:rsidRDefault="00B2385D">
      <w:pPr>
        <w:spacing w:before="60" w:after="120" w:line="260" w:lineRule="exact"/>
        <w:ind w:left="-567"/>
        <w:jc w:val="both"/>
        <w:rPr>
          <w:rFonts w:ascii="Arial" w:hAnsi="Arial" w:cs="Arial"/>
          <w:sz w:val="20"/>
          <w:szCs w:val="20"/>
        </w:rPr>
      </w:pPr>
      <w:r>
        <w:rPr>
          <w:rFonts w:ascii="Arial" w:hAnsi="Arial" w:cs="Arial"/>
          <w:sz w:val="20"/>
          <w:szCs w:val="20"/>
        </w:rPr>
        <w:t xml:space="preserve">A jelen dokumentumban foglalt feltételek tájékoztató jellegűek, az egyedi esetek sajátosságára tekintettel </w:t>
      </w:r>
      <w:r>
        <w:rPr>
          <w:rFonts w:ascii="Arial" w:hAnsi="Arial" w:cs="Arial"/>
          <w:b/>
          <w:sz w:val="20"/>
          <w:szCs w:val="20"/>
        </w:rPr>
        <w:t>az OTP Bank Nyrt/OTP Jelzálogbank Zrt./OTP Lakástakarék Zrt.</w:t>
      </w:r>
      <w:r>
        <w:rPr>
          <w:rFonts w:ascii="Arial" w:hAnsi="Arial" w:cs="Arial"/>
          <w:sz w:val="20"/>
          <w:szCs w:val="20"/>
        </w:rPr>
        <w:t xml:space="preserve"> a felsorolt feltételektől eltérő vagy azokat kiegészítő elemek feltüntetését is előírhatja az adásvételi szerződésben.</w:t>
      </w:r>
      <w:bookmarkStart w:id="5" w:name="PID1d507d5f-5953-45dd-85c6-46d66224da8a"/>
      <w:bookmarkEnd w:id="5"/>
    </w:p>
    <w:p w14:paraId="3B4B3227" w14:textId="77777777" w:rsidR="000573B1" w:rsidRDefault="00B2385D">
      <w:pPr>
        <w:spacing w:before="240" w:line="240" w:lineRule="auto"/>
        <w:ind w:left="-567"/>
        <w:rPr>
          <w:rFonts w:ascii="Arial" w:hAnsi="Arial" w:cs="Arial"/>
          <w:b/>
          <w:color w:val="006648"/>
          <w:sz w:val="24"/>
          <w:szCs w:val="20"/>
        </w:rPr>
      </w:pPr>
      <w:r>
        <w:rPr>
          <w:rFonts w:ascii="Arial" w:hAnsi="Arial" w:cs="Arial"/>
          <w:b/>
          <w:color w:val="006648"/>
          <w:sz w:val="24"/>
          <w:szCs w:val="20"/>
        </w:rPr>
        <w:t>Kellékek:</w:t>
      </w:r>
      <w:bookmarkStart w:id="6" w:name="PIDb3678253-4b7c-4ae7-9fa7-95352cb45af9"/>
      <w:bookmarkEnd w:id="6"/>
    </w:p>
    <w:tbl>
      <w:tblPr>
        <w:tblStyle w:val="Rcsostblzat"/>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0573B1" w14:paraId="3B4B3229" w14:textId="77777777">
        <w:tc>
          <w:tcPr>
            <w:tcW w:w="9780" w:type="dxa"/>
            <w:shd w:val="clear" w:color="auto" w:fill="52AE30"/>
          </w:tcPr>
          <w:p w14:paraId="3B4B3228" w14:textId="77777777" w:rsidR="000573B1" w:rsidRDefault="00B2385D">
            <w:pPr>
              <w:spacing w:before="60" w:after="60" w:line="260" w:lineRule="exact"/>
              <w:rPr>
                <w:rFonts w:ascii="Arial" w:hAnsi="Arial" w:cs="Arial"/>
                <w:b/>
                <w:color w:val="FFFFFF" w:themeColor="background1"/>
                <w:sz w:val="20"/>
                <w:szCs w:val="20"/>
              </w:rPr>
            </w:pPr>
            <w:r>
              <w:rPr>
                <w:rFonts w:ascii="Arial" w:hAnsi="Arial" w:cs="Arial"/>
                <w:b/>
                <w:color w:val="FFFFFF" w:themeColor="background1"/>
                <w:sz w:val="20"/>
                <w:szCs w:val="20"/>
              </w:rPr>
              <w:t>1. Azonosító adatok</w:t>
            </w:r>
            <w:bookmarkStart w:id="7" w:name="PIDc5bd00a0-83d4-4d68-a237-c653bb8214c8"/>
            <w:bookmarkEnd w:id="7"/>
          </w:p>
        </w:tc>
      </w:tr>
    </w:tbl>
    <w:p w14:paraId="3B4B322A" w14:textId="77777777" w:rsidR="000573B1" w:rsidRDefault="00B2385D">
      <w:pPr>
        <w:spacing w:before="60" w:after="60" w:line="260" w:lineRule="exact"/>
        <w:ind w:left="-567"/>
        <w:rPr>
          <w:rFonts w:ascii="Arial" w:hAnsi="Arial" w:cs="Arial"/>
          <w:sz w:val="20"/>
          <w:szCs w:val="20"/>
        </w:rPr>
      </w:pPr>
      <w:r>
        <w:rPr>
          <w:rFonts w:ascii="Arial" w:hAnsi="Arial" w:cs="Arial"/>
          <w:b/>
          <w:bCs/>
          <w:sz w:val="20"/>
          <w:szCs w:val="20"/>
        </w:rPr>
        <w:t>1.1.</w:t>
      </w:r>
      <w:r>
        <w:rPr>
          <w:rFonts w:ascii="Arial" w:hAnsi="Arial" w:cs="Arial"/>
          <w:sz w:val="20"/>
          <w:szCs w:val="20"/>
        </w:rPr>
        <w:t xml:space="preserve"> </w:t>
      </w:r>
      <w:r>
        <w:rPr>
          <w:rFonts w:ascii="Arial" w:hAnsi="Arial" w:cs="Arial"/>
          <w:b/>
          <w:bCs/>
          <w:sz w:val="20"/>
          <w:szCs w:val="20"/>
        </w:rPr>
        <w:t>Természetes személy szerződő felek</w:t>
      </w:r>
      <w:r>
        <w:rPr>
          <w:rFonts w:ascii="Arial" w:hAnsi="Arial" w:cs="Arial"/>
          <w:sz w:val="20"/>
          <w:szCs w:val="20"/>
        </w:rPr>
        <w:t xml:space="preserve"> személyes azonosító adatai:</w:t>
      </w:r>
      <w:bookmarkStart w:id="8" w:name="PID8544c63c-6a79-46f3-bfa9-d3c201b6cf48"/>
      <w:bookmarkEnd w:id="8"/>
    </w:p>
    <w:p w14:paraId="3B4B322B" w14:textId="77777777" w:rsidR="000573B1" w:rsidRDefault="00B2385D">
      <w:pPr>
        <w:pStyle w:val="Listaszerbekezds"/>
        <w:numPr>
          <w:ilvl w:val="0"/>
          <w:numId w:val="1"/>
        </w:numPr>
        <w:spacing w:line="240" w:lineRule="auto"/>
        <w:ind w:left="284"/>
        <w:jc w:val="both"/>
        <w:rPr>
          <w:rFonts w:ascii="Arial" w:hAnsi="Arial" w:cs="Arial"/>
          <w:sz w:val="20"/>
          <w:szCs w:val="20"/>
        </w:rPr>
      </w:pPr>
      <w:r>
        <w:rPr>
          <w:rFonts w:ascii="Arial" w:hAnsi="Arial" w:cs="Arial"/>
          <w:sz w:val="20"/>
          <w:szCs w:val="20"/>
        </w:rPr>
        <w:t xml:space="preserve">családi és utónév, születési családi és utónév, </w:t>
      </w:r>
      <w:bookmarkStart w:id="9" w:name="PID473df579-d4f1-4999-ab9c-fea2ed9f5573"/>
      <w:bookmarkEnd w:id="9"/>
    </w:p>
    <w:p w14:paraId="3B4B322C" w14:textId="77777777" w:rsidR="000573B1" w:rsidRDefault="00B2385D">
      <w:pPr>
        <w:pStyle w:val="Listaszerbekezds"/>
        <w:numPr>
          <w:ilvl w:val="0"/>
          <w:numId w:val="1"/>
        </w:numPr>
        <w:spacing w:line="240" w:lineRule="auto"/>
        <w:ind w:left="284"/>
        <w:jc w:val="both"/>
        <w:rPr>
          <w:rFonts w:ascii="Arial" w:hAnsi="Arial" w:cs="Arial"/>
          <w:sz w:val="20"/>
          <w:szCs w:val="20"/>
        </w:rPr>
      </w:pPr>
      <w:r>
        <w:rPr>
          <w:rFonts w:ascii="Arial" w:hAnsi="Arial" w:cs="Arial"/>
          <w:sz w:val="20"/>
          <w:szCs w:val="20"/>
        </w:rPr>
        <w:t xml:space="preserve">születési hely, idő, </w:t>
      </w:r>
      <w:bookmarkStart w:id="10" w:name="PIDe6365b18-8521-4f98-a5f8-5d8b40b9e9a6"/>
      <w:bookmarkEnd w:id="10"/>
    </w:p>
    <w:p w14:paraId="3B4B322D" w14:textId="77777777" w:rsidR="000573B1" w:rsidRDefault="00B2385D">
      <w:pPr>
        <w:pStyle w:val="Listaszerbekezds"/>
        <w:numPr>
          <w:ilvl w:val="0"/>
          <w:numId w:val="1"/>
        </w:numPr>
        <w:spacing w:line="240" w:lineRule="auto"/>
        <w:ind w:left="284"/>
        <w:jc w:val="both"/>
        <w:rPr>
          <w:rFonts w:ascii="Arial" w:hAnsi="Arial" w:cs="Arial"/>
          <w:sz w:val="20"/>
          <w:szCs w:val="20"/>
        </w:rPr>
      </w:pPr>
      <w:r>
        <w:rPr>
          <w:rFonts w:ascii="Arial" w:hAnsi="Arial" w:cs="Arial"/>
          <w:sz w:val="20"/>
          <w:szCs w:val="20"/>
        </w:rPr>
        <w:t xml:space="preserve">anyja neve, </w:t>
      </w:r>
      <w:bookmarkStart w:id="11" w:name="PID66d036a1-7c88-45e7-88dc-f4a7d670be89"/>
      <w:bookmarkEnd w:id="11"/>
    </w:p>
    <w:p w14:paraId="3B4B322E" w14:textId="77777777" w:rsidR="000573B1" w:rsidRDefault="00B2385D">
      <w:pPr>
        <w:pStyle w:val="Listaszerbekezds"/>
        <w:numPr>
          <w:ilvl w:val="0"/>
          <w:numId w:val="1"/>
        </w:numPr>
        <w:spacing w:after="0" w:line="240" w:lineRule="auto"/>
        <w:ind w:left="283" w:hanging="357"/>
        <w:jc w:val="both"/>
        <w:rPr>
          <w:rFonts w:ascii="Arial" w:hAnsi="Arial" w:cs="Arial"/>
          <w:sz w:val="20"/>
          <w:szCs w:val="20"/>
        </w:rPr>
      </w:pPr>
      <w:r>
        <w:rPr>
          <w:rFonts w:ascii="Arial" w:hAnsi="Arial" w:cs="Arial"/>
          <w:sz w:val="20"/>
          <w:szCs w:val="20"/>
        </w:rPr>
        <w:t xml:space="preserve">lakcím, </w:t>
      </w:r>
      <w:bookmarkStart w:id="12" w:name="PIDc07e81d2-7729-4316-ae8e-ba526ac02c99"/>
      <w:bookmarkEnd w:id="12"/>
    </w:p>
    <w:p w14:paraId="3B4B322F" w14:textId="77777777" w:rsidR="000573B1" w:rsidRDefault="00B2385D">
      <w:pPr>
        <w:spacing w:after="0" w:line="240" w:lineRule="auto"/>
        <w:ind w:left="284"/>
        <w:jc w:val="both"/>
        <w:rPr>
          <w:rFonts w:ascii="Arial" w:hAnsi="Arial" w:cs="Arial"/>
          <w:sz w:val="20"/>
          <w:szCs w:val="20"/>
        </w:rPr>
      </w:pPr>
      <w:r>
        <w:rPr>
          <w:rFonts w:ascii="Arial" w:hAnsi="Arial" w:cs="Arial"/>
          <w:sz w:val="20"/>
          <w:szCs w:val="20"/>
        </w:rPr>
        <w:t>Ha a szerződő felek valamelyike nem rendelkezik magyarországi lakó- vagy tartózkodási hellyel, és nincs az ingatlan-nyilvántartási eljárás vitelére belföldi lakóhellyel rendelkező képviselője, a bejegyzési kérelemhez mellékelni kell magyarországi kézbesítési meghatalmazott nevét és lakcímét, a kézbesítési meghatalmazott meghatalmazását, valamint a meghatalmazás elfogadását tartalmazó okiratot.</w:t>
      </w:r>
      <w:bookmarkStart w:id="13" w:name="PID1bc89c79-5b07-44f9-b67d-58089554facb"/>
      <w:bookmarkEnd w:id="13"/>
    </w:p>
    <w:p w14:paraId="3B4B3230" w14:textId="77777777" w:rsidR="000573B1" w:rsidRDefault="00B2385D">
      <w:pPr>
        <w:pStyle w:val="Listaszerbekezds"/>
        <w:numPr>
          <w:ilvl w:val="0"/>
          <w:numId w:val="1"/>
        </w:numPr>
        <w:spacing w:line="240" w:lineRule="auto"/>
        <w:ind w:left="284"/>
        <w:jc w:val="both"/>
        <w:rPr>
          <w:rFonts w:ascii="Arial" w:hAnsi="Arial" w:cs="Arial"/>
          <w:sz w:val="20"/>
          <w:szCs w:val="20"/>
        </w:rPr>
      </w:pPr>
      <w:r>
        <w:rPr>
          <w:rFonts w:ascii="Arial" w:hAnsi="Arial" w:cs="Arial"/>
          <w:sz w:val="20"/>
          <w:szCs w:val="20"/>
        </w:rPr>
        <w:t xml:space="preserve">személyi azonosító, </w:t>
      </w:r>
      <w:bookmarkStart w:id="14" w:name="PID25c32bc8-e877-4f13-8a9b-535562ccb334"/>
      <w:bookmarkEnd w:id="14"/>
    </w:p>
    <w:p w14:paraId="3B4B3231" w14:textId="77777777" w:rsidR="000573B1" w:rsidRDefault="00B2385D">
      <w:pPr>
        <w:pStyle w:val="Listaszerbekezds"/>
        <w:numPr>
          <w:ilvl w:val="0"/>
          <w:numId w:val="1"/>
        </w:numPr>
        <w:spacing w:line="240" w:lineRule="auto"/>
        <w:ind w:left="284"/>
        <w:jc w:val="both"/>
        <w:rPr>
          <w:rFonts w:ascii="Arial" w:hAnsi="Arial" w:cs="Arial"/>
          <w:sz w:val="20"/>
          <w:szCs w:val="20"/>
        </w:rPr>
      </w:pPr>
      <w:r>
        <w:rPr>
          <w:rFonts w:ascii="Arial" w:hAnsi="Arial" w:cs="Arial"/>
          <w:sz w:val="20"/>
          <w:szCs w:val="20"/>
        </w:rPr>
        <w:t>adóazonosító jel</w:t>
      </w:r>
      <w:bookmarkStart w:id="15" w:name="PID2212a5d5-2da2-4c2c-aaf7-3ad26e8815f4"/>
      <w:bookmarkEnd w:id="15"/>
    </w:p>
    <w:p w14:paraId="3B4B3232" w14:textId="77777777" w:rsidR="000573B1" w:rsidRDefault="00B2385D">
      <w:pPr>
        <w:pStyle w:val="Listaszerbekezds"/>
        <w:numPr>
          <w:ilvl w:val="0"/>
          <w:numId w:val="1"/>
        </w:numPr>
        <w:spacing w:after="120" w:line="240" w:lineRule="auto"/>
        <w:ind w:left="283" w:hanging="357"/>
        <w:jc w:val="both"/>
        <w:rPr>
          <w:rFonts w:ascii="Arial" w:hAnsi="Arial" w:cs="Arial"/>
          <w:sz w:val="20"/>
          <w:szCs w:val="20"/>
        </w:rPr>
      </w:pPr>
      <w:r>
        <w:rPr>
          <w:rFonts w:ascii="Arial" w:hAnsi="Arial" w:cs="Arial"/>
          <w:sz w:val="20"/>
          <w:szCs w:val="20"/>
        </w:rPr>
        <w:t>állampolgárság</w:t>
      </w:r>
      <w:bookmarkStart w:id="16" w:name="PID5a0c4e33-eed2-4c61-ab15-e4a27ddcfcfa"/>
      <w:bookmarkEnd w:id="16"/>
    </w:p>
    <w:p w14:paraId="3B4B3233" w14:textId="77777777" w:rsidR="000573B1" w:rsidRDefault="00B2385D">
      <w:pPr>
        <w:spacing w:before="60" w:after="60" w:line="260" w:lineRule="exact"/>
        <w:ind w:left="-567"/>
        <w:rPr>
          <w:rFonts w:ascii="Arial" w:hAnsi="Arial" w:cs="Arial"/>
          <w:b/>
          <w:bCs/>
          <w:sz w:val="20"/>
          <w:szCs w:val="20"/>
        </w:rPr>
      </w:pPr>
      <w:r>
        <w:rPr>
          <w:rFonts w:ascii="Arial" w:hAnsi="Arial" w:cs="Arial"/>
          <w:b/>
          <w:bCs/>
          <w:sz w:val="20"/>
          <w:szCs w:val="20"/>
        </w:rPr>
        <w:t>1.2. Nem természetes személy szerződő felek azonosító adatai:</w:t>
      </w:r>
      <w:bookmarkStart w:id="17" w:name="PIDf90a005d-ce0a-4b91-bc84-9f68cd4b1e00"/>
      <w:bookmarkEnd w:id="17"/>
    </w:p>
    <w:p w14:paraId="3B4B3234" w14:textId="77777777" w:rsidR="000573B1" w:rsidRDefault="00B2385D">
      <w:pPr>
        <w:pStyle w:val="Listaszerbekezds"/>
        <w:numPr>
          <w:ilvl w:val="0"/>
          <w:numId w:val="28"/>
        </w:numPr>
        <w:spacing w:line="240" w:lineRule="auto"/>
        <w:ind w:left="284"/>
        <w:jc w:val="both"/>
        <w:rPr>
          <w:rFonts w:ascii="Arial" w:hAnsi="Arial" w:cs="Arial"/>
          <w:sz w:val="20"/>
          <w:szCs w:val="20"/>
        </w:rPr>
      </w:pPr>
      <w:bookmarkStart w:id="18" w:name="_Hlk17981913"/>
      <w:r>
        <w:rPr>
          <w:rFonts w:ascii="Arial" w:hAnsi="Arial" w:cs="Arial"/>
          <w:sz w:val="20"/>
          <w:szCs w:val="20"/>
        </w:rPr>
        <w:t xml:space="preserve">cégnév, </w:t>
      </w:r>
      <w:bookmarkStart w:id="19" w:name="PID823303ff-707e-4685-b913-a546045b628b"/>
      <w:bookmarkEnd w:id="19"/>
    </w:p>
    <w:p w14:paraId="3B4B3235" w14:textId="77777777" w:rsidR="000573B1" w:rsidRDefault="00B2385D">
      <w:pPr>
        <w:pStyle w:val="Listaszerbekezds"/>
        <w:numPr>
          <w:ilvl w:val="0"/>
          <w:numId w:val="28"/>
        </w:numPr>
        <w:spacing w:line="240" w:lineRule="auto"/>
        <w:ind w:left="284"/>
        <w:jc w:val="both"/>
        <w:rPr>
          <w:rFonts w:ascii="Arial" w:hAnsi="Arial" w:cs="Arial"/>
          <w:sz w:val="20"/>
          <w:szCs w:val="20"/>
        </w:rPr>
      </w:pPr>
      <w:r>
        <w:rPr>
          <w:rFonts w:ascii="Arial" w:hAnsi="Arial" w:cs="Arial"/>
          <w:sz w:val="20"/>
          <w:szCs w:val="20"/>
        </w:rPr>
        <w:t xml:space="preserve">székhely, </w:t>
      </w:r>
      <w:bookmarkStart w:id="20" w:name="PIDc4658577-706c-44eb-bd32-5d322b1f2802"/>
      <w:bookmarkEnd w:id="20"/>
    </w:p>
    <w:p w14:paraId="3B4B3236" w14:textId="77777777" w:rsidR="000573B1" w:rsidRDefault="00B2385D">
      <w:pPr>
        <w:pStyle w:val="Listaszerbekezds"/>
        <w:numPr>
          <w:ilvl w:val="0"/>
          <w:numId w:val="28"/>
        </w:numPr>
        <w:spacing w:line="240" w:lineRule="auto"/>
        <w:ind w:left="284"/>
        <w:jc w:val="both"/>
        <w:rPr>
          <w:rFonts w:ascii="Arial" w:hAnsi="Arial" w:cs="Arial"/>
          <w:sz w:val="20"/>
          <w:szCs w:val="20"/>
        </w:rPr>
      </w:pPr>
      <w:r>
        <w:rPr>
          <w:rFonts w:ascii="Arial" w:hAnsi="Arial" w:cs="Arial"/>
          <w:sz w:val="20"/>
          <w:szCs w:val="20"/>
        </w:rPr>
        <w:t>képviseletre jogosult neve</w:t>
      </w:r>
      <w:bookmarkStart w:id="21" w:name="PIDdf13f839-1dee-4d7a-828d-a7ff2bc724d0"/>
      <w:bookmarkEnd w:id="21"/>
    </w:p>
    <w:p w14:paraId="3B4B3237" w14:textId="77777777" w:rsidR="000573B1" w:rsidRDefault="00B2385D">
      <w:pPr>
        <w:pStyle w:val="Listaszerbekezds"/>
        <w:numPr>
          <w:ilvl w:val="0"/>
          <w:numId w:val="28"/>
        </w:numPr>
        <w:spacing w:line="240" w:lineRule="auto"/>
        <w:ind w:left="284"/>
        <w:jc w:val="both"/>
        <w:rPr>
          <w:rFonts w:ascii="Arial" w:hAnsi="Arial" w:cs="Arial"/>
          <w:sz w:val="20"/>
          <w:szCs w:val="20"/>
        </w:rPr>
      </w:pPr>
      <w:r>
        <w:rPr>
          <w:rFonts w:ascii="Arial" w:hAnsi="Arial" w:cs="Arial"/>
          <w:sz w:val="20"/>
          <w:szCs w:val="20"/>
        </w:rPr>
        <w:t xml:space="preserve">cégjegyzékszám/bírósági bejegyzés száma, </w:t>
      </w:r>
      <w:bookmarkStart w:id="22" w:name="PID4ec3a1ef-6933-4de9-a5c9-e0d26edbc491"/>
      <w:bookmarkEnd w:id="22"/>
    </w:p>
    <w:p w14:paraId="3B4B3238" w14:textId="77777777" w:rsidR="000573B1" w:rsidRDefault="00B2385D">
      <w:pPr>
        <w:pStyle w:val="Listaszerbekezds"/>
        <w:numPr>
          <w:ilvl w:val="0"/>
          <w:numId w:val="28"/>
        </w:numPr>
        <w:spacing w:line="240" w:lineRule="auto"/>
        <w:ind w:left="284"/>
        <w:jc w:val="both"/>
        <w:rPr>
          <w:rFonts w:ascii="Arial" w:hAnsi="Arial" w:cs="Arial"/>
          <w:sz w:val="20"/>
          <w:szCs w:val="20"/>
        </w:rPr>
      </w:pPr>
      <w:r>
        <w:rPr>
          <w:rFonts w:ascii="Arial" w:hAnsi="Arial" w:cs="Arial"/>
          <w:sz w:val="20"/>
          <w:szCs w:val="20"/>
        </w:rPr>
        <w:t>törzsszám</w:t>
      </w:r>
      <w:bookmarkStart w:id="23" w:name="PID5181b23f-2f84-4d10-bc9f-fe8ac28b9cae"/>
      <w:bookmarkEnd w:id="23"/>
    </w:p>
    <w:p w14:paraId="3B4B3239" w14:textId="77777777" w:rsidR="000573B1" w:rsidRDefault="00B2385D">
      <w:pPr>
        <w:pStyle w:val="Listaszerbekezds"/>
        <w:numPr>
          <w:ilvl w:val="0"/>
          <w:numId w:val="28"/>
        </w:numPr>
        <w:spacing w:after="120" w:line="240" w:lineRule="auto"/>
        <w:ind w:left="283" w:hanging="357"/>
        <w:jc w:val="both"/>
        <w:rPr>
          <w:rFonts w:ascii="Arial" w:hAnsi="Arial" w:cs="Arial"/>
          <w:sz w:val="20"/>
          <w:szCs w:val="20"/>
        </w:rPr>
      </w:pPr>
      <w:r>
        <w:rPr>
          <w:rFonts w:ascii="Arial" w:hAnsi="Arial" w:cs="Arial"/>
          <w:sz w:val="20"/>
          <w:szCs w:val="20"/>
        </w:rPr>
        <w:t>statisztikai azonosítószám</w:t>
      </w:r>
      <w:bookmarkStart w:id="24" w:name="PIDb135d375-8eac-4e35-9f39-5c555b0d80d0"/>
      <w:bookmarkEnd w:id="18"/>
      <w:bookmarkEnd w:id="24"/>
    </w:p>
    <w:p w14:paraId="3B4B323A" w14:textId="77777777" w:rsidR="000573B1" w:rsidRDefault="00B2385D">
      <w:pPr>
        <w:spacing w:before="60" w:after="120" w:line="260" w:lineRule="exact"/>
        <w:ind w:left="-567"/>
        <w:jc w:val="both"/>
        <w:rPr>
          <w:rFonts w:ascii="Arial" w:hAnsi="Arial" w:cs="Arial"/>
          <w:sz w:val="20"/>
          <w:szCs w:val="20"/>
        </w:rPr>
      </w:pPr>
      <w:r>
        <w:rPr>
          <w:rFonts w:ascii="Arial" w:hAnsi="Arial" w:cs="Arial"/>
          <w:b/>
          <w:bCs/>
          <w:sz w:val="20"/>
          <w:szCs w:val="20"/>
        </w:rPr>
        <w:t>1.3.</w:t>
      </w:r>
      <w:r>
        <w:rPr>
          <w:rFonts w:ascii="Arial" w:hAnsi="Arial" w:cs="Arial"/>
          <w:sz w:val="20"/>
          <w:szCs w:val="20"/>
        </w:rPr>
        <w:t xml:space="preserve"> Ha </w:t>
      </w:r>
      <w:r>
        <w:rPr>
          <w:rFonts w:ascii="Arial" w:hAnsi="Arial" w:cs="Arial"/>
          <w:b/>
          <w:bCs/>
          <w:sz w:val="20"/>
          <w:szCs w:val="20"/>
        </w:rPr>
        <w:t>meghatalmazott/törvényes képviselő/gondnok</w:t>
      </w:r>
      <w:r>
        <w:rPr>
          <w:rFonts w:ascii="Arial" w:hAnsi="Arial" w:cs="Arial"/>
          <w:sz w:val="20"/>
          <w:szCs w:val="20"/>
        </w:rPr>
        <w:t xml:space="preserve"> jár el, akkor az ő adatai is kerüljenek feltüntetésre.</w:t>
      </w:r>
      <w:bookmarkStart w:id="25" w:name="PID58bb8a43-3349-44aa-8759-4c7373a73101"/>
      <w:bookmarkEnd w:id="25"/>
    </w:p>
    <w:tbl>
      <w:tblPr>
        <w:tblStyle w:val="Rcsostblzat"/>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0573B1" w14:paraId="3B4B323C" w14:textId="77777777">
        <w:tc>
          <w:tcPr>
            <w:tcW w:w="9780" w:type="dxa"/>
            <w:shd w:val="clear" w:color="auto" w:fill="52AE30"/>
          </w:tcPr>
          <w:p w14:paraId="3B4B323B" w14:textId="77777777" w:rsidR="000573B1" w:rsidRDefault="00B2385D">
            <w:pPr>
              <w:spacing w:before="60" w:after="60" w:line="260" w:lineRule="exact"/>
              <w:rPr>
                <w:rFonts w:ascii="Arial" w:hAnsi="Arial" w:cs="Arial"/>
                <w:b/>
                <w:color w:val="FFFFFF" w:themeColor="background1"/>
                <w:sz w:val="20"/>
                <w:szCs w:val="20"/>
              </w:rPr>
            </w:pPr>
            <w:r>
              <w:rPr>
                <w:rFonts w:ascii="Arial" w:hAnsi="Arial" w:cs="Arial"/>
                <w:b/>
                <w:color w:val="FFFFFF" w:themeColor="background1"/>
                <w:sz w:val="20"/>
                <w:szCs w:val="20"/>
              </w:rPr>
              <w:t>2. Az ingatlan adatai</w:t>
            </w:r>
            <w:bookmarkStart w:id="26" w:name="PIDb2da4de8-2fb9-484d-9688-ff79ab5bfa97"/>
            <w:bookmarkEnd w:id="26"/>
          </w:p>
        </w:tc>
      </w:tr>
    </w:tbl>
    <w:p w14:paraId="3B4B323D" w14:textId="77777777" w:rsidR="000573B1" w:rsidRDefault="00B2385D">
      <w:pPr>
        <w:spacing w:before="60" w:after="60" w:line="260" w:lineRule="exact"/>
        <w:ind w:left="-567"/>
        <w:jc w:val="both"/>
        <w:rPr>
          <w:rFonts w:ascii="Arial" w:hAnsi="Arial" w:cs="Arial"/>
          <w:sz w:val="20"/>
          <w:szCs w:val="20"/>
        </w:rPr>
      </w:pPr>
      <w:r>
        <w:rPr>
          <w:rFonts w:ascii="Arial" w:hAnsi="Arial" w:cs="Arial"/>
          <w:b/>
          <w:bCs/>
          <w:sz w:val="20"/>
          <w:szCs w:val="20"/>
        </w:rPr>
        <w:t>2.1.</w:t>
      </w:r>
      <w:r>
        <w:rPr>
          <w:rFonts w:ascii="Arial" w:hAnsi="Arial" w:cs="Arial"/>
          <w:sz w:val="20"/>
          <w:szCs w:val="20"/>
        </w:rPr>
        <w:t xml:space="preserve"> </w:t>
      </w:r>
      <w:r>
        <w:rPr>
          <w:rFonts w:ascii="Arial" w:hAnsi="Arial" w:cs="Arial"/>
          <w:b/>
          <w:sz w:val="20"/>
          <w:szCs w:val="20"/>
        </w:rPr>
        <w:t>Az ingatlan pontos megjelölése:</w:t>
      </w:r>
      <w:r>
        <w:rPr>
          <w:rFonts w:ascii="Arial" w:hAnsi="Arial" w:cs="Arial"/>
          <w:sz w:val="20"/>
          <w:szCs w:val="20"/>
        </w:rPr>
        <w:t xml:space="preserve"> </w:t>
      </w:r>
      <w:bookmarkStart w:id="27" w:name="PIDfdc980ef-35ce-41e3-84ae-177e530868b7"/>
      <w:bookmarkEnd w:id="27"/>
    </w:p>
    <w:p w14:paraId="3B4B323E" w14:textId="77777777" w:rsidR="000573B1" w:rsidRDefault="00B2385D">
      <w:pPr>
        <w:pStyle w:val="Listaszerbekezds"/>
        <w:numPr>
          <w:ilvl w:val="0"/>
          <w:numId w:val="29"/>
        </w:numPr>
        <w:spacing w:line="240" w:lineRule="auto"/>
        <w:ind w:left="284"/>
        <w:jc w:val="both"/>
        <w:rPr>
          <w:rFonts w:ascii="Arial" w:hAnsi="Arial" w:cs="Arial"/>
          <w:sz w:val="20"/>
          <w:szCs w:val="20"/>
        </w:rPr>
      </w:pPr>
      <w:r>
        <w:rPr>
          <w:rFonts w:ascii="Arial" w:hAnsi="Arial" w:cs="Arial"/>
          <w:sz w:val="20"/>
          <w:szCs w:val="20"/>
        </w:rPr>
        <w:t xml:space="preserve">település neve, </w:t>
      </w:r>
      <w:bookmarkStart w:id="28" w:name="PID286f2bfb-2d0d-45f0-9f8a-6fe02dec1c56"/>
      <w:bookmarkEnd w:id="28"/>
    </w:p>
    <w:p w14:paraId="3B4B323F" w14:textId="77777777" w:rsidR="000573B1" w:rsidRDefault="00B2385D">
      <w:pPr>
        <w:pStyle w:val="Listaszerbekezds"/>
        <w:numPr>
          <w:ilvl w:val="0"/>
          <w:numId w:val="29"/>
        </w:numPr>
        <w:spacing w:line="240" w:lineRule="auto"/>
        <w:ind w:left="284"/>
        <w:jc w:val="both"/>
        <w:rPr>
          <w:rFonts w:ascii="Arial" w:hAnsi="Arial" w:cs="Arial"/>
          <w:sz w:val="20"/>
          <w:szCs w:val="20"/>
        </w:rPr>
      </w:pPr>
      <w:r>
        <w:rPr>
          <w:rFonts w:ascii="Arial" w:hAnsi="Arial" w:cs="Arial"/>
          <w:sz w:val="20"/>
          <w:szCs w:val="20"/>
        </w:rPr>
        <w:t xml:space="preserve">helyrajzi szám, </w:t>
      </w:r>
      <w:bookmarkStart w:id="29" w:name="PID35502d39-7d65-4293-aa29-a1068034f775"/>
      <w:bookmarkEnd w:id="29"/>
    </w:p>
    <w:p w14:paraId="3B4B3240" w14:textId="77777777" w:rsidR="000573B1" w:rsidRDefault="00B2385D">
      <w:pPr>
        <w:pStyle w:val="Listaszerbekezds"/>
        <w:numPr>
          <w:ilvl w:val="0"/>
          <w:numId w:val="29"/>
        </w:numPr>
        <w:spacing w:line="240" w:lineRule="auto"/>
        <w:ind w:left="284"/>
        <w:jc w:val="both"/>
        <w:rPr>
          <w:rFonts w:ascii="Arial" w:hAnsi="Arial" w:cs="Arial"/>
          <w:sz w:val="20"/>
          <w:szCs w:val="20"/>
        </w:rPr>
      </w:pPr>
      <w:r>
        <w:rPr>
          <w:rFonts w:ascii="Arial" w:hAnsi="Arial" w:cs="Arial"/>
          <w:sz w:val="20"/>
          <w:szCs w:val="20"/>
        </w:rPr>
        <w:t xml:space="preserve">természetbeni cím, </w:t>
      </w:r>
      <w:bookmarkStart w:id="30" w:name="PIDa9596399-45c8-4405-9ca6-9ded2c213ab9"/>
      <w:bookmarkEnd w:id="30"/>
    </w:p>
    <w:p w14:paraId="3B4B3241" w14:textId="77777777" w:rsidR="000573B1" w:rsidRDefault="00B2385D">
      <w:pPr>
        <w:pStyle w:val="Listaszerbekezds"/>
        <w:numPr>
          <w:ilvl w:val="0"/>
          <w:numId w:val="29"/>
        </w:numPr>
        <w:spacing w:line="240" w:lineRule="auto"/>
        <w:ind w:left="284"/>
        <w:jc w:val="both"/>
        <w:rPr>
          <w:rFonts w:ascii="Arial" w:hAnsi="Arial" w:cs="Arial"/>
          <w:sz w:val="20"/>
          <w:szCs w:val="20"/>
        </w:rPr>
      </w:pPr>
      <w:r>
        <w:rPr>
          <w:rFonts w:ascii="Arial" w:hAnsi="Arial" w:cs="Arial"/>
          <w:sz w:val="20"/>
          <w:szCs w:val="20"/>
        </w:rPr>
        <w:t>művelési ág (pl. lakás, ház, udvar)</w:t>
      </w:r>
      <w:bookmarkStart w:id="31" w:name="PIDfc7f8292-bdf1-44b7-9b2e-a5a7514c46b8"/>
      <w:bookmarkEnd w:id="31"/>
    </w:p>
    <w:p w14:paraId="3B4B3242" w14:textId="77777777" w:rsidR="000573B1" w:rsidRDefault="00B2385D">
      <w:pPr>
        <w:pStyle w:val="Listaszerbekezds"/>
        <w:numPr>
          <w:ilvl w:val="0"/>
          <w:numId w:val="29"/>
        </w:numPr>
        <w:spacing w:after="120" w:line="240" w:lineRule="auto"/>
        <w:ind w:left="283" w:hanging="357"/>
        <w:jc w:val="both"/>
        <w:rPr>
          <w:rFonts w:ascii="Arial" w:hAnsi="Arial" w:cs="Arial"/>
          <w:sz w:val="20"/>
          <w:szCs w:val="20"/>
        </w:rPr>
      </w:pPr>
      <w:r>
        <w:rPr>
          <w:rFonts w:ascii="Arial" w:hAnsi="Arial" w:cs="Arial"/>
          <w:sz w:val="20"/>
          <w:szCs w:val="20"/>
        </w:rPr>
        <w:t>eladó(k)/vevő(k) tulajdoni hányada</w:t>
      </w:r>
      <w:bookmarkStart w:id="32" w:name="PID6134798f-a8f4-4cd8-b880-51286d0faf01"/>
      <w:bookmarkEnd w:id="32"/>
    </w:p>
    <w:p w14:paraId="3B4B3243" w14:textId="77777777" w:rsidR="000573B1" w:rsidRDefault="00B2385D">
      <w:pPr>
        <w:tabs>
          <w:tab w:val="left" w:pos="284"/>
        </w:tabs>
        <w:spacing w:before="60" w:after="60" w:line="260" w:lineRule="exact"/>
        <w:ind w:left="-567"/>
        <w:jc w:val="both"/>
        <w:rPr>
          <w:rFonts w:ascii="Arial" w:hAnsi="Arial" w:cs="Arial"/>
          <w:sz w:val="20"/>
          <w:szCs w:val="20"/>
        </w:rPr>
      </w:pPr>
      <w:r>
        <w:rPr>
          <w:rFonts w:ascii="Arial" w:hAnsi="Arial" w:cs="Arial"/>
          <w:b/>
          <w:sz w:val="20"/>
          <w:szCs w:val="20"/>
        </w:rPr>
        <w:t>2.2.</w:t>
      </w:r>
      <w:r>
        <w:rPr>
          <w:rFonts w:ascii="Arial" w:hAnsi="Arial" w:cs="Arial"/>
          <w:sz w:val="20"/>
          <w:szCs w:val="20"/>
        </w:rPr>
        <w:t xml:space="preserve"> </w:t>
      </w:r>
      <w:r>
        <w:rPr>
          <w:rFonts w:ascii="Arial" w:hAnsi="Arial" w:cs="Arial"/>
          <w:b/>
          <w:sz w:val="20"/>
          <w:szCs w:val="20"/>
        </w:rPr>
        <w:t>Épülő társasházi lakások megvásárlása</w:t>
      </w:r>
      <w:r>
        <w:rPr>
          <w:rFonts w:ascii="Arial" w:hAnsi="Arial" w:cs="Arial"/>
          <w:sz w:val="20"/>
          <w:szCs w:val="20"/>
        </w:rPr>
        <w:t xml:space="preserve"> esetén javasolt az alábbi szöveg feltüntetése az adásvételi szerződésben:</w:t>
      </w:r>
      <w:bookmarkStart w:id="33" w:name="PIDa14187a5-4613-45e5-adcc-f1f549d229db"/>
      <w:bookmarkEnd w:id="33"/>
    </w:p>
    <w:tbl>
      <w:tblPr>
        <w:tblStyle w:val="Rcsostblzat"/>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10096"/>
      </w:tblGrid>
      <w:tr w:rsidR="000573B1" w14:paraId="3B4B3245" w14:textId="77777777">
        <w:tc>
          <w:tcPr>
            <w:tcW w:w="10206" w:type="dxa"/>
            <w:shd w:val="clear" w:color="auto" w:fill="E2EFD9" w:themeFill="accent6" w:themeFillTint="33"/>
          </w:tcPr>
          <w:p w14:paraId="3B4B3244" w14:textId="77777777" w:rsidR="000573B1" w:rsidRDefault="00B2385D">
            <w:pPr>
              <w:spacing w:before="60" w:after="60" w:line="260" w:lineRule="exact"/>
              <w:jc w:val="both"/>
              <w:rPr>
                <w:rFonts w:ascii="Arial" w:hAnsi="Arial" w:cs="Arial"/>
                <w:i/>
                <w:sz w:val="20"/>
                <w:szCs w:val="20"/>
              </w:rPr>
            </w:pPr>
            <w:r>
              <w:rPr>
                <w:rFonts w:ascii="Arial" w:hAnsi="Arial" w:cs="Arial"/>
                <w:i/>
                <w:sz w:val="20"/>
                <w:szCs w:val="20"/>
              </w:rPr>
              <w:t>"Eladó eladja, Vevők megveszik a jelen szerződés …. pontjában meghatározott ingatlan …………… tulajdoni hányadát egymásközti ………. arányban, ami megfelel a felépítésre kerülő …………. épület ……….. lépcsőház …… emelet …. ajtó alatti , …….. m2 alapterületű, ……….. szobás öröklakásnak, amely az ingatlan-nyilvántartásban ………….. sz. alatt feljegyzett előzetes társasházalapító okiratban …… sorszám alatt szerepel, várható helyrajzi száma …...</w:t>
            </w:r>
            <w:bookmarkStart w:id="34" w:name="PID70290a7c-8a05-453d-b017-84ac6f8755c6"/>
            <w:bookmarkEnd w:id="34"/>
          </w:p>
        </w:tc>
      </w:tr>
    </w:tbl>
    <w:p w14:paraId="3B4B3246" w14:textId="77777777" w:rsidR="000573B1" w:rsidRDefault="00B2385D">
      <w:pPr>
        <w:tabs>
          <w:tab w:val="left" w:pos="284"/>
        </w:tabs>
        <w:spacing w:before="60" w:after="60" w:line="260" w:lineRule="exact"/>
        <w:ind w:left="-567"/>
        <w:jc w:val="both"/>
        <w:rPr>
          <w:rFonts w:ascii="Arial" w:hAnsi="Arial" w:cs="Arial"/>
          <w:sz w:val="20"/>
          <w:szCs w:val="20"/>
        </w:rPr>
      </w:pPr>
      <w:r>
        <w:rPr>
          <w:rFonts w:ascii="Arial" w:hAnsi="Arial" w:cs="Arial"/>
          <w:i/>
          <w:sz w:val="20"/>
          <w:szCs w:val="20"/>
        </w:rPr>
        <w:t>Eladó tájékoztatja a Vevőt, hogy a társasház-alapítás tényének feljegyzése a tulajdoni lapon feltüntetésre kerül(t). Az Eladó kijelenti, hogy a társasház-alapítás feljegyzését követően a társasház ingatlan-nyilvántartási bejegyzése iránti kérelem a véglegessé vált használatbavételi engedély alapján és annak megfelelően szükség szerint módosított Alapító Okirat alapján kerül benyújtásra. A feljegyzett Társasház alapítása kihat arra, aki később az ingatlanra jogot szerez.</w:t>
      </w:r>
      <w:bookmarkStart w:id="35" w:name="PIDdddde59e-b3e1-452b-a50a-46431d4af3c4"/>
      <w:bookmarkEnd w:id="35"/>
    </w:p>
    <w:p w14:paraId="3B4B3247" w14:textId="77777777" w:rsidR="000573B1" w:rsidRDefault="00B2385D">
      <w:pPr>
        <w:rPr>
          <w:rFonts w:ascii="Arial" w:hAnsi="Arial" w:cs="Arial"/>
          <w:sz w:val="20"/>
          <w:szCs w:val="20"/>
        </w:rPr>
      </w:pPr>
      <w:r>
        <w:rPr>
          <w:rFonts w:ascii="Arial" w:hAnsi="Arial" w:cs="Arial"/>
          <w:sz w:val="20"/>
          <w:szCs w:val="20"/>
        </w:rPr>
        <w:br w:type="page"/>
      </w:r>
      <w:bookmarkStart w:id="36" w:name="PID8dc5002b-511b-44cd-989a-c370472afa40"/>
      <w:bookmarkEnd w:id="36"/>
    </w:p>
    <w:tbl>
      <w:tblPr>
        <w:tblStyle w:val="Rcsostblzat"/>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0573B1" w14:paraId="3B4B3249" w14:textId="77777777">
        <w:tc>
          <w:tcPr>
            <w:tcW w:w="9780" w:type="dxa"/>
            <w:shd w:val="clear" w:color="auto" w:fill="52AE30"/>
          </w:tcPr>
          <w:p w14:paraId="3B4B3248" w14:textId="77777777" w:rsidR="000573B1" w:rsidRDefault="00B2385D">
            <w:pPr>
              <w:spacing w:before="60" w:after="60" w:line="260" w:lineRule="exact"/>
              <w:rPr>
                <w:rFonts w:ascii="Arial" w:hAnsi="Arial" w:cs="Arial"/>
                <w:b/>
                <w:color w:val="FFFFFF" w:themeColor="background1"/>
                <w:sz w:val="20"/>
                <w:szCs w:val="20"/>
              </w:rPr>
            </w:pPr>
            <w:r>
              <w:rPr>
                <w:rFonts w:ascii="Arial" w:hAnsi="Arial" w:cs="Arial"/>
                <w:b/>
                <w:color w:val="FFFFFF" w:themeColor="background1"/>
                <w:sz w:val="20"/>
                <w:szCs w:val="20"/>
              </w:rPr>
              <w:lastRenderedPageBreak/>
              <w:t>3. Ingatlan terhei</w:t>
            </w:r>
            <w:bookmarkStart w:id="37" w:name="PID9888bf24-90c8-4540-bc19-65029d557456"/>
            <w:bookmarkEnd w:id="37"/>
          </w:p>
        </w:tc>
      </w:tr>
    </w:tbl>
    <w:p w14:paraId="3B4B324A" w14:textId="77777777" w:rsidR="000573B1" w:rsidRDefault="00B2385D">
      <w:pPr>
        <w:spacing w:before="60" w:after="120" w:line="260" w:lineRule="exact"/>
        <w:ind w:left="-567"/>
        <w:jc w:val="both"/>
        <w:rPr>
          <w:rFonts w:ascii="Arial" w:hAnsi="Arial" w:cs="Arial"/>
          <w:sz w:val="20"/>
          <w:szCs w:val="20"/>
        </w:rPr>
      </w:pPr>
      <w:bookmarkStart w:id="38" w:name="_Hlk17982450"/>
      <w:r>
        <w:rPr>
          <w:rFonts w:ascii="Arial" w:hAnsi="Arial" w:cs="Arial"/>
          <w:sz w:val="20"/>
          <w:szCs w:val="20"/>
        </w:rPr>
        <w:t>Ingatlan tulajdoni lapján rögzített terhek felsorolása</w:t>
      </w:r>
      <w:bookmarkEnd w:id="38"/>
      <w:r>
        <w:rPr>
          <w:rFonts w:ascii="Arial" w:hAnsi="Arial" w:cs="Arial"/>
          <w:sz w:val="20"/>
          <w:szCs w:val="20"/>
        </w:rPr>
        <w:t>, vagy a per-, teher- és igénymentesség tényének rögzítése</w:t>
      </w:r>
      <w:bookmarkStart w:id="39" w:name="PID83a8e8da-709f-4db3-a715-20432335a88f"/>
      <w:bookmarkEnd w:id="39"/>
    </w:p>
    <w:tbl>
      <w:tblPr>
        <w:tblStyle w:val="Rcsostblzat"/>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0573B1" w14:paraId="3B4B324C" w14:textId="77777777">
        <w:tc>
          <w:tcPr>
            <w:tcW w:w="9780" w:type="dxa"/>
            <w:shd w:val="clear" w:color="auto" w:fill="52AE30"/>
          </w:tcPr>
          <w:p w14:paraId="3B4B324B" w14:textId="77777777" w:rsidR="000573B1" w:rsidRDefault="00B2385D">
            <w:pPr>
              <w:spacing w:before="60" w:after="60" w:line="260" w:lineRule="exact"/>
              <w:rPr>
                <w:rFonts w:ascii="Arial" w:hAnsi="Arial" w:cs="Arial"/>
                <w:b/>
                <w:color w:val="FFFFFF" w:themeColor="background1"/>
                <w:sz w:val="20"/>
                <w:szCs w:val="20"/>
              </w:rPr>
            </w:pPr>
            <w:r>
              <w:rPr>
                <w:rFonts w:ascii="Arial" w:hAnsi="Arial" w:cs="Arial"/>
                <w:b/>
                <w:color w:val="FFFFFF" w:themeColor="background1"/>
                <w:sz w:val="20"/>
                <w:szCs w:val="20"/>
              </w:rPr>
              <w:t>4. Átruházásra irányuló nyilatkozat</w:t>
            </w:r>
            <w:bookmarkStart w:id="40" w:name="PID57db5952-da83-423c-bf41-fb80b3342068"/>
            <w:bookmarkEnd w:id="40"/>
          </w:p>
        </w:tc>
      </w:tr>
    </w:tbl>
    <w:p w14:paraId="3B4B324D" w14:textId="77777777" w:rsidR="000573B1" w:rsidRDefault="00B2385D">
      <w:pPr>
        <w:pStyle w:val="Listaszerbekezds"/>
        <w:spacing w:before="60" w:after="60" w:line="260" w:lineRule="exact"/>
        <w:ind w:left="-567"/>
        <w:contextualSpacing w:val="0"/>
        <w:jc w:val="both"/>
        <w:rPr>
          <w:rFonts w:ascii="Arial" w:hAnsi="Arial" w:cs="Arial"/>
          <w:i/>
          <w:iCs/>
          <w:sz w:val="20"/>
          <w:szCs w:val="20"/>
        </w:rPr>
      </w:pPr>
      <w:r>
        <w:rPr>
          <w:rFonts w:ascii="Arial" w:hAnsi="Arial" w:cs="Arial"/>
          <w:i/>
          <w:iCs/>
          <w:sz w:val="20"/>
          <w:szCs w:val="20"/>
        </w:rPr>
        <w:t>Eladó(k) eladja(ák), Vevő megveszi a(z) …….. pontban körülírt ingatlan …… tulajdoni hányadát adásvétel jogcímen</w:t>
      </w:r>
      <w:bookmarkStart w:id="41" w:name="PID0152f06c-0ab3-4580-8255-82b72e2d3b47"/>
      <w:bookmarkEnd w:id="41"/>
    </w:p>
    <w:p w14:paraId="3B4B324E" w14:textId="77777777" w:rsidR="000573B1" w:rsidRDefault="00B2385D">
      <w:pPr>
        <w:tabs>
          <w:tab w:val="left" w:pos="284"/>
        </w:tabs>
        <w:spacing w:before="60" w:after="60" w:line="260" w:lineRule="exact"/>
        <w:ind w:left="-567"/>
        <w:jc w:val="both"/>
        <w:rPr>
          <w:rFonts w:ascii="Arial" w:hAnsi="Arial" w:cs="Arial"/>
          <w:b/>
          <w:color w:val="52AE30"/>
          <w:sz w:val="20"/>
          <w:szCs w:val="20"/>
        </w:rPr>
      </w:pPr>
      <w:r>
        <w:rPr>
          <w:rFonts w:ascii="Arial" w:hAnsi="Arial" w:cs="Arial"/>
          <w:b/>
          <w:color w:val="52AE30"/>
          <w:sz w:val="20"/>
          <w:szCs w:val="20"/>
        </w:rPr>
        <w:t>VAGY</w:t>
      </w:r>
      <w:bookmarkStart w:id="42" w:name="PID646c23e9-d399-4d1c-9d6d-ecb4cd9205cb"/>
      <w:bookmarkEnd w:id="42"/>
    </w:p>
    <w:p w14:paraId="3B4B324F" w14:textId="77777777" w:rsidR="000573B1" w:rsidRDefault="00B2385D">
      <w:pPr>
        <w:pStyle w:val="Listaszerbekezds"/>
        <w:spacing w:before="60" w:after="120" w:line="260" w:lineRule="exact"/>
        <w:ind w:left="-567"/>
        <w:jc w:val="both"/>
        <w:rPr>
          <w:rFonts w:ascii="Arial" w:hAnsi="Arial" w:cs="Arial"/>
          <w:i/>
          <w:iCs/>
          <w:sz w:val="20"/>
          <w:szCs w:val="20"/>
        </w:rPr>
      </w:pPr>
      <w:r>
        <w:rPr>
          <w:rFonts w:ascii="Arial" w:hAnsi="Arial" w:cs="Arial"/>
          <w:i/>
          <w:iCs/>
          <w:sz w:val="20"/>
          <w:szCs w:val="20"/>
        </w:rPr>
        <w:t>Eladó Eladó(k) eladja(ák), Vevők megveszik a(z) …….. pontban körülírt ingatlan …… tulajdoni hányadát adásvétel jogcímen, egymás között ….. tulajdoni hányadban.</w:t>
      </w:r>
      <w:bookmarkStart w:id="43" w:name="PIDb306ec94-de60-440c-96d9-ff2a535efab7"/>
      <w:bookmarkEnd w:id="43"/>
    </w:p>
    <w:tbl>
      <w:tblPr>
        <w:tblStyle w:val="Rcsostblzat"/>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0573B1" w14:paraId="3B4B3251" w14:textId="77777777">
        <w:tc>
          <w:tcPr>
            <w:tcW w:w="9780" w:type="dxa"/>
            <w:shd w:val="clear" w:color="auto" w:fill="52AE30"/>
          </w:tcPr>
          <w:p w14:paraId="3B4B3250" w14:textId="77777777" w:rsidR="000573B1" w:rsidRDefault="00B2385D">
            <w:pPr>
              <w:spacing w:before="60" w:after="60" w:line="260" w:lineRule="exact"/>
              <w:rPr>
                <w:rFonts w:ascii="Arial" w:hAnsi="Arial" w:cs="Arial"/>
                <w:b/>
                <w:color w:val="FFFFFF" w:themeColor="background1"/>
                <w:sz w:val="20"/>
                <w:szCs w:val="20"/>
              </w:rPr>
            </w:pPr>
            <w:r>
              <w:rPr>
                <w:rFonts w:ascii="Arial" w:hAnsi="Arial" w:cs="Arial"/>
                <w:b/>
                <w:color w:val="FFFFFF" w:themeColor="background1"/>
                <w:sz w:val="20"/>
                <w:szCs w:val="20"/>
              </w:rPr>
              <w:t>5. Vételár</w:t>
            </w:r>
            <w:bookmarkStart w:id="44" w:name="PIDc64e6b85-3c76-4fd4-8488-acd718e804bf"/>
            <w:bookmarkEnd w:id="44"/>
          </w:p>
        </w:tc>
      </w:tr>
    </w:tbl>
    <w:p w14:paraId="3B4B3252" w14:textId="77777777" w:rsidR="000573B1" w:rsidRDefault="00B2385D">
      <w:pPr>
        <w:spacing w:before="60" w:after="60" w:line="260" w:lineRule="exact"/>
        <w:ind w:left="-567"/>
        <w:jc w:val="both"/>
        <w:rPr>
          <w:rFonts w:ascii="Arial" w:hAnsi="Arial" w:cs="Arial"/>
          <w:sz w:val="20"/>
          <w:szCs w:val="20"/>
        </w:rPr>
      </w:pPr>
      <w:r>
        <w:rPr>
          <w:rFonts w:ascii="Arial" w:hAnsi="Arial" w:cs="Arial"/>
          <w:sz w:val="20"/>
          <w:szCs w:val="20"/>
        </w:rPr>
        <w:t>Minden vételárrészletnél feltüntetni:</w:t>
      </w:r>
      <w:bookmarkStart w:id="45" w:name="PID33ad0c4b-4813-4ed3-bca9-476826038fd9"/>
      <w:bookmarkEnd w:id="45"/>
    </w:p>
    <w:p w14:paraId="3B4B3253" w14:textId="77777777" w:rsidR="000573B1" w:rsidRDefault="00B2385D">
      <w:pPr>
        <w:spacing w:before="60" w:after="60" w:line="260" w:lineRule="exact"/>
        <w:ind w:hanging="284"/>
        <w:contextualSpacing/>
        <w:jc w:val="both"/>
        <w:rPr>
          <w:rFonts w:ascii="Arial" w:hAnsi="Arial" w:cs="Arial"/>
          <w:sz w:val="20"/>
          <w:szCs w:val="20"/>
        </w:rPr>
      </w:pPr>
      <w:r>
        <w:rPr>
          <w:rFonts w:ascii="Arial" w:hAnsi="Arial" w:cs="Arial"/>
          <w:sz w:val="20"/>
          <w:szCs w:val="20"/>
        </w:rPr>
        <w:t>a)</w:t>
      </w:r>
      <w:r>
        <w:rPr>
          <w:rFonts w:ascii="Arial" w:hAnsi="Arial" w:cs="Arial"/>
          <w:sz w:val="20"/>
          <w:szCs w:val="20"/>
        </w:rPr>
        <w:tab/>
        <w:t>pontos összeg</w:t>
      </w:r>
      <w:bookmarkStart w:id="46" w:name="PIDff51a333-be42-48a2-86e0-7be7406469b5"/>
      <w:bookmarkEnd w:id="46"/>
    </w:p>
    <w:p w14:paraId="3B4B3254" w14:textId="77777777" w:rsidR="000573B1" w:rsidRDefault="00B2385D">
      <w:pPr>
        <w:spacing w:before="60" w:after="60" w:line="260" w:lineRule="exact"/>
        <w:ind w:hanging="284"/>
        <w:contextualSpacing/>
        <w:jc w:val="both"/>
        <w:rPr>
          <w:rFonts w:ascii="Arial" w:hAnsi="Arial" w:cs="Arial"/>
          <w:sz w:val="20"/>
          <w:szCs w:val="20"/>
        </w:rPr>
      </w:pPr>
      <w:r>
        <w:rPr>
          <w:rFonts w:ascii="Arial" w:hAnsi="Arial" w:cs="Arial"/>
          <w:sz w:val="20"/>
          <w:szCs w:val="20"/>
        </w:rPr>
        <w:t>b)</w:t>
      </w:r>
      <w:r>
        <w:rPr>
          <w:rFonts w:ascii="Arial" w:hAnsi="Arial" w:cs="Arial"/>
          <w:sz w:val="20"/>
          <w:szCs w:val="20"/>
        </w:rPr>
        <w:tab/>
        <w:t>készpénz/átutalás</w:t>
      </w:r>
      <w:bookmarkStart w:id="47" w:name="PIDb67e225a-5a19-4e9c-96c4-a8f6bd1fed9b"/>
      <w:bookmarkEnd w:id="47"/>
    </w:p>
    <w:p w14:paraId="3B4B3255" w14:textId="77777777" w:rsidR="000573B1" w:rsidRDefault="00B2385D">
      <w:pPr>
        <w:spacing w:before="60" w:after="60" w:line="260" w:lineRule="exact"/>
        <w:ind w:hanging="284"/>
        <w:contextualSpacing/>
        <w:jc w:val="both"/>
        <w:rPr>
          <w:rFonts w:ascii="Arial" w:hAnsi="Arial" w:cs="Arial"/>
          <w:sz w:val="20"/>
          <w:szCs w:val="20"/>
        </w:rPr>
      </w:pPr>
      <w:r>
        <w:rPr>
          <w:rFonts w:ascii="Arial" w:hAnsi="Arial" w:cs="Arial"/>
          <w:sz w:val="20"/>
          <w:szCs w:val="20"/>
        </w:rPr>
        <w:t>c)</w:t>
      </w:r>
      <w:r>
        <w:rPr>
          <w:rFonts w:ascii="Arial" w:hAnsi="Arial" w:cs="Arial"/>
          <w:sz w:val="20"/>
          <w:szCs w:val="20"/>
        </w:rPr>
        <w:tab/>
        <w:t>forrás (önerő/kölcsön/lakáscélú állami támogatás)</w:t>
      </w:r>
      <w:bookmarkStart w:id="48" w:name="PID2e9e4915-6bf9-448e-8ddc-56c1933fa58f"/>
      <w:bookmarkEnd w:id="48"/>
    </w:p>
    <w:p w14:paraId="3B4B3256" w14:textId="77777777" w:rsidR="000573B1" w:rsidRDefault="00B2385D">
      <w:pPr>
        <w:spacing w:before="60" w:after="60" w:line="260" w:lineRule="exact"/>
        <w:ind w:hanging="284"/>
        <w:contextualSpacing/>
        <w:jc w:val="both"/>
        <w:rPr>
          <w:rFonts w:ascii="Arial" w:hAnsi="Arial" w:cs="Arial"/>
          <w:sz w:val="20"/>
          <w:szCs w:val="20"/>
        </w:rPr>
      </w:pPr>
      <w:r>
        <w:rPr>
          <w:rFonts w:ascii="Arial" w:hAnsi="Arial" w:cs="Arial"/>
          <w:sz w:val="20"/>
          <w:szCs w:val="20"/>
        </w:rPr>
        <w:t>d)</w:t>
      </w:r>
      <w:r>
        <w:rPr>
          <w:rFonts w:ascii="Arial" w:hAnsi="Arial" w:cs="Arial"/>
          <w:sz w:val="20"/>
          <w:szCs w:val="20"/>
        </w:rPr>
        <w:tab/>
        <w:t>fizetési határidő</w:t>
      </w:r>
      <w:bookmarkStart w:id="49" w:name="PID126667d8-18a3-4d8d-aad8-8fcfa78fa8ce"/>
      <w:bookmarkEnd w:id="49"/>
    </w:p>
    <w:p w14:paraId="3B4B3257" w14:textId="77777777" w:rsidR="000573B1" w:rsidRDefault="00B2385D">
      <w:pPr>
        <w:spacing w:after="120" w:line="260" w:lineRule="exact"/>
        <w:ind w:hanging="284"/>
        <w:jc w:val="both"/>
        <w:rPr>
          <w:rFonts w:ascii="Arial" w:hAnsi="Arial" w:cs="Arial"/>
          <w:sz w:val="20"/>
          <w:szCs w:val="20"/>
        </w:rPr>
      </w:pPr>
      <w:r>
        <w:rPr>
          <w:rFonts w:ascii="Arial" w:hAnsi="Arial" w:cs="Arial"/>
          <w:sz w:val="20"/>
          <w:szCs w:val="20"/>
        </w:rPr>
        <w:t>e)</w:t>
      </w:r>
      <w:r>
        <w:rPr>
          <w:rFonts w:ascii="Arial" w:hAnsi="Arial" w:cs="Arial"/>
          <w:sz w:val="20"/>
          <w:szCs w:val="20"/>
        </w:rPr>
        <w:tab/>
        <w:t>átutalási adatok: számlatulajdonos neve, számlavezető pénzintézet, számlaszám</w:t>
      </w:r>
      <w:bookmarkStart w:id="50" w:name="PID3cb6cc4b-8cc6-4878-9116-68e63d0f1865"/>
      <w:bookmarkEnd w:id="50"/>
    </w:p>
    <w:tbl>
      <w:tblPr>
        <w:tblStyle w:val="Rcsostblzat"/>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0573B1" w14:paraId="3B4B3259" w14:textId="77777777">
        <w:tc>
          <w:tcPr>
            <w:tcW w:w="9780" w:type="dxa"/>
            <w:shd w:val="clear" w:color="auto" w:fill="52AE30"/>
          </w:tcPr>
          <w:p w14:paraId="3B4B3258" w14:textId="77777777" w:rsidR="000573B1" w:rsidRDefault="00B2385D">
            <w:pPr>
              <w:spacing w:before="60" w:after="60" w:line="260" w:lineRule="exact"/>
              <w:rPr>
                <w:rFonts w:ascii="Arial" w:hAnsi="Arial" w:cs="Arial"/>
                <w:b/>
                <w:color w:val="FFFFFF" w:themeColor="background1"/>
                <w:sz w:val="20"/>
                <w:szCs w:val="20"/>
              </w:rPr>
            </w:pPr>
            <w:r>
              <w:rPr>
                <w:rFonts w:ascii="Arial" w:hAnsi="Arial" w:cs="Arial"/>
                <w:b/>
                <w:color w:val="FFFFFF" w:themeColor="background1"/>
                <w:sz w:val="20"/>
                <w:szCs w:val="20"/>
              </w:rPr>
              <w:t>6. Teljesítési határidő</w:t>
            </w:r>
            <w:bookmarkStart w:id="51" w:name="PID729741f3-10d2-42e4-af99-2543898ffbd9"/>
            <w:bookmarkEnd w:id="51"/>
          </w:p>
        </w:tc>
      </w:tr>
    </w:tbl>
    <w:p w14:paraId="3B4B325A" w14:textId="77777777" w:rsidR="000573B1" w:rsidRDefault="00B2385D">
      <w:pPr>
        <w:spacing w:before="60" w:after="120" w:line="260" w:lineRule="exact"/>
        <w:ind w:left="-567"/>
        <w:jc w:val="both"/>
        <w:rPr>
          <w:rFonts w:ascii="Arial" w:hAnsi="Arial" w:cs="Arial"/>
          <w:sz w:val="20"/>
          <w:szCs w:val="20"/>
        </w:rPr>
      </w:pPr>
      <w:r>
        <w:rPr>
          <w:rFonts w:ascii="Arial" w:hAnsi="Arial" w:cs="Arial"/>
          <w:sz w:val="20"/>
          <w:szCs w:val="20"/>
        </w:rPr>
        <w:t>A kölcsönből/megtakarításból/lakáscélú állami támogatásból/kedvezményből fizetendő vételárrész teljesítésének határideje a folyósításig nem telhet le.</w:t>
      </w:r>
      <w:bookmarkStart w:id="52" w:name="PID9881093b-3e0e-4032-b7b3-d4e11f15f5ab"/>
      <w:bookmarkEnd w:id="52"/>
    </w:p>
    <w:tbl>
      <w:tblPr>
        <w:tblStyle w:val="Rcsostblzat"/>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0573B1" w14:paraId="3B4B325C" w14:textId="77777777">
        <w:tc>
          <w:tcPr>
            <w:tcW w:w="9780" w:type="dxa"/>
            <w:shd w:val="clear" w:color="auto" w:fill="52AE30"/>
          </w:tcPr>
          <w:p w14:paraId="3B4B325B" w14:textId="77777777" w:rsidR="000573B1" w:rsidRDefault="00B2385D">
            <w:pPr>
              <w:spacing w:before="60" w:after="60" w:line="260" w:lineRule="exact"/>
              <w:rPr>
                <w:rFonts w:ascii="Arial" w:hAnsi="Arial" w:cs="Arial"/>
                <w:b/>
                <w:color w:val="FFFFFF" w:themeColor="background1"/>
                <w:sz w:val="20"/>
                <w:szCs w:val="20"/>
              </w:rPr>
            </w:pPr>
            <w:r>
              <w:rPr>
                <w:rFonts w:ascii="Arial" w:hAnsi="Arial" w:cs="Arial"/>
                <w:b/>
                <w:color w:val="FFFFFF" w:themeColor="background1"/>
                <w:sz w:val="20"/>
                <w:szCs w:val="20"/>
              </w:rPr>
              <w:t>7. Vételár megbontása</w:t>
            </w:r>
            <w:bookmarkStart w:id="53" w:name="PID7e3d9394-3ec3-4a04-bf71-8bbce5a1d7a2"/>
            <w:bookmarkEnd w:id="53"/>
          </w:p>
        </w:tc>
      </w:tr>
    </w:tbl>
    <w:p w14:paraId="3B4B325D" w14:textId="77777777" w:rsidR="000573B1" w:rsidRDefault="00B2385D">
      <w:pPr>
        <w:spacing w:before="60" w:after="60" w:line="260" w:lineRule="exact"/>
        <w:ind w:left="-567"/>
        <w:jc w:val="both"/>
        <w:rPr>
          <w:rFonts w:ascii="Arial" w:hAnsi="Arial" w:cs="Arial"/>
          <w:sz w:val="20"/>
          <w:szCs w:val="20"/>
        </w:rPr>
      </w:pPr>
      <w:r>
        <w:rPr>
          <w:rFonts w:ascii="Arial" w:hAnsi="Arial" w:cs="Arial"/>
          <w:sz w:val="20"/>
          <w:szCs w:val="20"/>
        </w:rPr>
        <w:t>Ügylet sajátosságaitól függően:</w:t>
      </w:r>
      <w:bookmarkStart w:id="54" w:name="PIDcb7b6d4b-af1b-42d4-b8c4-8b35dea665fc"/>
      <w:bookmarkEnd w:id="54"/>
    </w:p>
    <w:p w14:paraId="3B4B325E" w14:textId="77777777" w:rsidR="000573B1" w:rsidRDefault="00B2385D">
      <w:pPr>
        <w:pStyle w:val="Listaszerbekezds"/>
        <w:numPr>
          <w:ilvl w:val="0"/>
          <w:numId w:val="2"/>
        </w:numPr>
        <w:spacing w:before="40" w:after="40" w:line="260" w:lineRule="exact"/>
        <w:ind w:left="0"/>
        <w:contextualSpacing w:val="0"/>
        <w:jc w:val="both"/>
        <w:rPr>
          <w:rFonts w:ascii="Arial" w:hAnsi="Arial" w:cs="Arial"/>
          <w:sz w:val="20"/>
          <w:szCs w:val="20"/>
        </w:rPr>
      </w:pPr>
      <w:r>
        <w:rPr>
          <w:rFonts w:ascii="Arial" w:hAnsi="Arial" w:cs="Arial"/>
          <w:sz w:val="20"/>
          <w:szCs w:val="20"/>
        </w:rPr>
        <w:t>Ingó / Ingatlan (</w:t>
      </w:r>
      <w:r>
        <w:rPr>
          <w:rFonts w:ascii="Arial" w:hAnsi="Arial" w:cs="Arial"/>
          <w:color w:val="000000"/>
          <w:sz w:val="20"/>
          <w:szCs w:val="20"/>
        </w:rPr>
        <w:t>Piaci feltételű hitelek – kivéve Minősített Fogyasztóbarát Lakáshitel – esetén a vételár előzőek szerinti megbontása nem szükséges beépített bútorok és tűzhely esetén.)</w:t>
      </w:r>
      <w:bookmarkStart w:id="55" w:name="PID05e70861-2576-46cd-9780-239c0842134f"/>
      <w:bookmarkEnd w:id="55"/>
    </w:p>
    <w:p w14:paraId="3B4B325F" w14:textId="77777777" w:rsidR="000573B1" w:rsidRDefault="00B2385D">
      <w:pPr>
        <w:pStyle w:val="Listaszerbekezds"/>
        <w:numPr>
          <w:ilvl w:val="0"/>
          <w:numId w:val="2"/>
        </w:numPr>
        <w:spacing w:before="40" w:after="40" w:line="260" w:lineRule="exact"/>
        <w:ind w:left="0"/>
        <w:contextualSpacing w:val="0"/>
        <w:jc w:val="both"/>
        <w:rPr>
          <w:rFonts w:ascii="Arial" w:hAnsi="Arial" w:cs="Arial"/>
          <w:sz w:val="20"/>
          <w:szCs w:val="20"/>
        </w:rPr>
      </w:pPr>
      <w:r>
        <w:rPr>
          <w:rFonts w:ascii="Arial" w:hAnsi="Arial" w:cs="Arial"/>
          <w:sz w:val="20"/>
          <w:szCs w:val="20"/>
        </w:rPr>
        <w:t xml:space="preserve">Ugyanazon helyrajzi számon nyilvántartott egyéb rendeltetésű ingatlan (pl. gazdasági épület, garázs) esetén felépítményenként megbontva - </w:t>
      </w:r>
      <w:r>
        <w:rPr>
          <w:rFonts w:ascii="Arial" w:hAnsi="Arial" w:cs="Arial"/>
          <w:color w:val="000000"/>
          <w:sz w:val="20"/>
          <w:szCs w:val="20"/>
        </w:rPr>
        <w:t>támogatott hitelek, és Minősített Fogyasztóbarát Lakáshitelek és  CSOK</w:t>
      </w:r>
      <w:r w:rsidR="00AB5DF1">
        <w:rPr>
          <w:rFonts w:ascii="Arial" w:hAnsi="Arial" w:cs="Arial"/>
          <w:color w:val="000000"/>
          <w:sz w:val="20"/>
          <w:szCs w:val="20"/>
        </w:rPr>
        <w:t>, valamint új lakás vásárlási célra nyújtott adó-visszatérítési támogatás</w:t>
      </w:r>
      <w:r>
        <w:rPr>
          <w:rFonts w:ascii="Arial" w:hAnsi="Arial" w:cs="Arial"/>
          <w:color w:val="000000"/>
          <w:sz w:val="20"/>
          <w:szCs w:val="20"/>
        </w:rPr>
        <w:t xml:space="preserve"> esetén </w:t>
      </w:r>
      <w:bookmarkStart w:id="56" w:name="PID20758e2b-26b5-453f-9da6-9f7ef3bcaf9a"/>
      <w:bookmarkEnd w:id="56"/>
    </w:p>
    <w:p w14:paraId="3B4B3260" w14:textId="77777777" w:rsidR="000573B1" w:rsidRDefault="00B2385D">
      <w:pPr>
        <w:pStyle w:val="Listaszerbekezds"/>
        <w:numPr>
          <w:ilvl w:val="0"/>
          <w:numId w:val="2"/>
        </w:numPr>
        <w:spacing w:before="40" w:after="40" w:line="260" w:lineRule="exact"/>
        <w:ind w:left="0"/>
        <w:contextualSpacing w:val="0"/>
        <w:jc w:val="both"/>
        <w:rPr>
          <w:rFonts w:ascii="Arial" w:hAnsi="Arial" w:cs="Arial"/>
          <w:sz w:val="20"/>
          <w:szCs w:val="20"/>
        </w:rPr>
      </w:pPr>
      <w:r>
        <w:rPr>
          <w:rFonts w:ascii="Arial" w:hAnsi="Arial" w:cs="Arial"/>
          <w:sz w:val="20"/>
          <w:szCs w:val="20"/>
        </w:rPr>
        <w:t xml:space="preserve">Több helyrajzi számon nyilvántartott ingatlan vásárlása esetén helyrajzi számok szerint megbontva - </w:t>
      </w:r>
      <w:r>
        <w:rPr>
          <w:rFonts w:ascii="Arial" w:hAnsi="Arial" w:cs="Arial"/>
          <w:color w:val="000000"/>
          <w:sz w:val="20"/>
          <w:szCs w:val="20"/>
        </w:rPr>
        <w:t>támogatott hitelek, és Minősített Fogyasztóbarát Lakáshitelek és  CSOK</w:t>
      </w:r>
      <w:r w:rsidR="00AB5DF1">
        <w:rPr>
          <w:rFonts w:ascii="Arial" w:hAnsi="Arial" w:cs="Arial"/>
          <w:color w:val="000000"/>
          <w:sz w:val="20"/>
          <w:szCs w:val="20"/>
        </w:rPr>
        <w:t>, valamint új lakás vásárlási célra nyújtott adó-visszatérítési támogatás</w:t>
      </w:r>
      <w:r>
        <w:rPr>
          <w:rFonts w:ascii="Arial" w:hAnsi="Arial" w:cs="Arial"/>
          <w:color w:val="000000"/>
          <w:sz w:val="20"/>
          <w:szCs w:val="20"/>
        </w:rPr>
        <w:t xml:space="preserve"> esetén</w:t>
      </w:r>
      <w:bookmarkStart w:id="57" w:name="PID8ea874dc-40ea-4bf5-87e3-cfe0eb61d571"/>
      <w:bookmarkEnd w:id="57"/>
    </w:p>
    <w:p w14:paraId="3B4B3261" w14:textId="77777777" w:rsidR="000573B1" w:rsidRDefault="00B2385D">
      <w:pPr>
        <w:pStyle w:val="Listaszerbekezds"/>
        <w:numPr>
          <w:ilvl w:val="0"/>
          <w:numId w:val="2"/>
        </w:numPr>
        <w:spacing w:before="40" w:after="40" w:line="260" w:lineRule="exact"/>
        <w:ind w:left="0"/>
        <w:contextualSpacing w:val="0"/>
        <w:jc w:val="both"/>
        <w:rPr>
          <w:rFonts w:ascii="Arial" w:hAnsi="Arial" w:cs="Arial"/>
          <w:sz w:val="20"/>
          <w:szCs w:val="20"/>
        </w:rPr>
      </w:pPr>
      <w:r>
        <w:rPr>
          <w:rFonts w:ascii="Arial" w:hAnsi="Arial" w:cs="Arial"/>
          <w:sz w:val="20"/>
          <w:szCs w:val="20"/>
        </w:rPr>
        <w:t>Több eladó esetén meg kell határozni a vételárrészletek Eladók közötti megoszlását, és azok teljesítési adatait a fentiek szerint (amennyiben a haszonélvező nélkül mond le a haszonélvezeti jogáról, úgy ezt a tényt kell rögzíteni). Amennyiben csak az egyikük számláját jelölik meg, úgy az adásvételi szerződésnek tartalmaznia kell, hogy az eladók az ezen bankszámlára történő teljesítést saját kezükhöz történő teljesítésnek ismerik el.</w:t>
      </w:r>
      <w:bookmarkStart w:id="58" w:name="PID5c283ad9-c30a-4039-adfa-cd02e26d12cb"/>
      <w:bookmarkEnd w:id="58"/>
    </w:p>
    <w:p w14:paraId="3B4B3262" w14:textId="77777777" w:rsidR="000573B1" w:rsidRDefault="00B2385D">
      <w:pPr>
        <w:pStyle w:val="Listaszerbekezds"/>
        <w:numPr>
          <w:ilvl w:val="0"/>
          <w:numId w:val="2"/>
        </w:numPr>
        <w:spacing w:before="40" w:after="40" w:line="260" w:lineRule="exact"/>
        <w:ind w:left="0"/>
        <w:contextualSpacing w:val="0"/>
        <w:jc w:val="both"/>
        <w:rPr>
          <w:rFonts w:ascii="Arial" w:hAnsi="Arial" w:cs="Arial"/>
          <w:sz w:val="20"/>
          <w:szCs w:val="20"/>
        </w:rPr>
      </w:pPr>
      <w:r>
        <w:rPr>
          <w:rFonts w:ascii="Arial" w:hAnsi="Arial" w:cs="Arial"/>
          <w:sz w:val="20"/>
          <w:szCs w:val="20"/>
        </w:rPr>
        <w:t>Támogatott hitelek, és állami támogatások, pl. otthonteremtési kamattámogatás igénylése esetén, amennyiben új lakás vásárlása történik, úgy ingatlanegységenként (pl. lakás, garázs, tároló, stb.)</w:t>
      </w:r>
      <w:bookmarkStart w:id="59" w:name="PID801c4ca8-8df5-48b5-ab2d-eb7cafafa3bc"/>
      <w:bookmarkEnd w:id="59"/>
    </w:p>
    <w:p w14:paraId="3B4B3263" w14:textId="77777777" w:rsidR="000573B1" w:rsidRDefault="00B2385D">
      <w:pPr>
        <w:pStyle w:val="Listaszerbekezds"/>
        <w:numPr>
          <w:ilvl w:val="0"/>
          <w:numId w:val="3"/>
        </w:numPr>
        <w:spacing w:before="40" w:after="40" w:line="260" w:lineRule="exact"/>
        <w:ind w:left="284" w:hanging="142"/>
        <w:contextualSpacing w:val="0"/>
        <w:rPr>
          <w:rFonts w:ascii="Arial" w:hAnsi="Arial" w:cs="Arial"/>
          <w:sz w:val="20"/>
          <w:szCs w:val="20"/>
        </w:rPr>
      </w:pPr>
      <w:r>
        <w:rPr>
          <w:rFonts w:ascii="Arial" w:hAnsi="Arial" w:cs="Arial"/>
          <w:sz w:val="20"/>
          <w:szCs w:val="20"/>
        </w:rPr>
        <w:t>telek és felépítmény értékre,</w:t>
      </w:r>
      <w:bookmarkStart w:id="60" w:name="PID088a2718-41a8-410b-a376-b3a1d5baceb9"/>
      <w:bookmarkEnd w:id="60"/>
    </w:p>
    <w:p w14:paraId="3B4B3264" w14:textId="77777777" w:rsidR="000573B1" w:rsidRDefault="00B2385D">
      <w:pPr>
        <w:pStyle w:val="Listaszerbekezds"/>
        <w:numPr>
          <w:ilvl w:val="0"/>
          <w:numId w:val="3"/>
        </w:numPr>
        <w:spacing w:before="40" w:after="120" w:line="260" w:lineRule="exact"/>
        <w:ind w:left="284" w:hanging="142"/>
        <w:contextualSpacing w:val="0"/>
        <w:rPr>
          <w:rFonts w:ascii="Arial" w:hAnsi="Arial" w:cs="Arial"/>
          <w:sz w:val="20"/>
          <w:szCs w:val="20"/>
        </w:rPr>
      </w:pPr>
      <w:r>
        <w:rPr>
          <w:rFonts w:ascii="Arial" w:hAnsi="Arial" w:cs="Arial"/>
          <w:sz w:val="20"/>
          <w:szCs w:val="20"/>
        </w:rPr>
        <w:t>ÁFA nélküli vételár, és ÁFA összegre.</w:t>
      </w:r>
    </w:p>
    <w:tbl>
      <w:tblPr>
        <w:tblStyle w:val="Rcsostblzat"/>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0573B1" w14:paraId="3B4B3266" w14:textId="77777777">
        <w:tc>
          <w:tcPr>
            <w:tcW w:w="9780" w:type="dxa"/>
            <w:shd w:val="clear" w:color="auto" w:fill="52AE30"/>
          </w:tcPr>
          <w:p w14:paraId="3B4B3265" w14:textId="77777777" w:rsidR="000573B1" w:rsidRDefault="00B2385D">
            <w:pPr>
              <w:spacing w:before="60" w:after="60" w:line="260" w:lineRule="exact"/>
              <w:rPr>
                <w:rFonts w:ascii="Arial" w:hAnsi="Arial" w:cs="Arial"/>
                <w:b/>
                <w:color w:val="FFFFFF" w:themeColor="background1"/>
                <w:sz w:val="20"/>
                <w:szCs w:val="20"/>
              </w:rPr>
            </w:pPr>
            <w:r>
              <w:rPr>
                <w:rFonts w:ascii="Arial" w:hAnsi="Arial" w:cs="Arial"/>
                <w:b/>
                <w:color w:val="FFFFFF" w:themeColor="background1"/>
                <w:sz w:val="20"/>
                <w:szCs w:val="20"/>
              </w:rPr>
              <w:t>8. Vételár részletek sorrendje</w:t>
            </w:r>
            <w:bookmarkStart w:id="61" w:name="PID0c700d11-4221-4687-98dd-61166eb2291c"/>
            <w:bookmarkEnd w:id="61"/>
          </w:p>
        </w:tc>
      </w:tr>
    </w:tbl>
    <w:p w14:paraId="3B4B3267" w14:textId="77777777" w:rsidR="000573B1" w:rsidRDefault="00B2385D">
      <w:pPr>
        <w:spacing w:before="60" w:after="60" w:line="260" w:lineRule="exact"/>
        <w:ind w:left="-567"/>
        <w:jc w:val="both"/>
        <w:rPr>
          <w:rFonts w:ascii="Arial" w:hAnsi="Arial" w:cs="Arial"/>
          <w:sz w:val="20"/>
          <w:szCs w:val="20"/>
        </w:rPr>
      </w:pPr>
      <w:r>
        <w:rPr>
          <w:rFonts w:ascii="Arial" w:hAnsi="Arial" w:cs="Arial"/>
          <w:b/>
          <w:bCs/>
          <w:sz w:val="20"/>
          <w:szCs w:val="20"/>
        </w:rPr>
        <w:t>8.1</w:t>
      </w:r>
      <w:r>
        <w:rPr>
          <w:rFonts w:ascii="Arial" w:hAnsi="Arial" w:cs="Arial"/>
          <w:sz w:val="20"/>
          <w:szCs w:val="20"/>
        </w:rPr>
        <w:t>. Utolsó vételárrész a kölcsön, amennyiben lakáscélú állami támogatás/kedvezmény is van, akkor ez utóbbi az utolsó részlet.</w:t>
      </w:r>
      <w:bookmarkStart w:id="62" w:name="PID03af0d77-69cb-47d8-a3d1-912f4a4a4ce8"/>
      <w:bookmarkEnd w:id="62"/>
    </w:p>
    <w:p w14:paraId="3B4B3268" w14:textId="77777777" w:rsidR="000573B1" w:rsidRDefault="00B2385D">
      <w:pPr>
        <w:spacing w:before="60" w:after="60" w:line="260" w:lineRule="exact"/>
        <w:ind w:left="-567"/>
        <w:rPr>
          <w:rFonts w:ascii="Arial" w:hAnsi="Arial" w:cs="Arial"/>
          <w:sz w:val="20"/>
          <w:szCs w:val="20"/>
        </w:rPr>
      </w:pPr>
      <w:r>
        <w:rPr>
          <w:rFonts w:ascii="Arial" w:hAnsi="Arial" w:cs="Arial"/>
          <w:b/>
          <w:bCs/>
          <w:sz w:val="20"/>
          <w:szCs w:val="20"/>
        </w:rPr>
        <w:t>8.2.</w:t>
      </w:r>
      <w:r>
        <w:rPr>
          <w:rFonts w:ascii="Arial" w:hAnsi="Arial" w:cs="Arial"/>
          <w:sz w:val="20"/>
          <w:szCs w:val="20"/>
        </w:rPr>
        <w:t xml:space="preserve"> Rögzíteni kell, hogy Vevő az ….. vételárrészletet az OTP …….-től felvett bankkölcsönből kívánja megfizetni oly módon, hogy a hitelező a kölcsönösszeget átutalja az Eladó(k) által megadott bankszámlá(k)ra.</w:t>
      </w:r>
      <w:bookmarkStart w:id="63" w:name="PID50b74a1a-eb7b-4e1c-9383-79db2643a354"/>
      <w:bookmarkEnd w:id="63"/>
    </w:p>
    <w:tbl>
      <w:tblPr>
        <w:tblStyle w:val="Rcsostblzat"/>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10096"/>
      </w:tblGrid>
      <w:tr w:rsidR="000573B1" w14:paraId="3B4B326E" w14:textId="77777777">
        <w:tc>
          <w:tcPr>
            <w:tcW w:w="10206" w:type="dxa"/>
            <w:shd w:val="clear" w:color="auto" w:fill="E2EFD9" w:themeFill="accent6" w:themeFillTint="33"/>
          </w:tcPr>
          <w:p w14:paraId="3B4B3269" w14:textId="77777777" w:rsidR="000573B1" w:rsidRDefault="00B2385D">
            <w:pPr>
              <w:spacing w:before="60" w:after="60" w:line="260" w:lineRule="exact"/>
              <w:jc w:val="both"/>
              <w:rPr>
                <w:rFonts w:ascii="Arial" w:hAnsi="Arial" w:cs="Arial"/>
                <w:bCs/>
                <w:sz w:val="20"/>
                <w:szCs w:val="20"/>
                <w:u w:val="single"/>
              </w:rPr>
            </w:pPr>
            <w:r>
              <w:rPr>
                <w:rFonts w:ascii="Arial" w:hAnsi="Arial" w:cs="Arial"/>
                <w:bCs/>
                <w:sz w:val="20"/>
                <w:szCs w:val="20"/>
                <w:u w:val="single"/>
              </w:rPr>
              <w:t>Szövegjavaslat:</w:t>
            </w:r>
            <w:bookmarkStart w:id="64" w:name="PIDf6b18575-5a85-4012-8a4e-fa7a0fb1e04b"/>
            <w:bookmarkEnd w:id="64"/>
          </w:p>
          <w:p w14:paraId="3B4B326A" w14:textId="77777777" w:rsidR="000573B1" w:rsidRDefault="00B2385D">
            <w:pPr>
              <w:spacing w:before="60" w:after="60" w:line="260" w:lineRule="exact"/>
              <w:jc w:val="both"/>
              <w:rPr>
                <w:rFonts w:ascii="Arial" w:hAnsi="Arial" w:cs="Arial"/>
                <w:bCs/>
                <w:i/>
                <w:sz w:val="20"/>
                <w:szCs w:val="20"/>
              </w:rPr>
            </w:pPr>
            <w:r>
              <w:rPr>
                <w:rFonts w:ascii="Arial" w:hAnsi="Arial" w:cs="Arial"/>
                <w:bCs/>
                <w:i/>
                <w:sz w:val="20"/>
                <w:szCs w:val="20"/>
              </w:rPr>
              <w:t>,,Vevő ……………,-Ft, azaz ………………….forint összegű vételárrészt a ……………. Hitelező által nyújtott ……………….. lakáscélú kölcsönből teljesít, legkésőbb ……………. napjáig.</w:t>
            </w:r>
            <w:bookmarkStart w:id="65" w:name="PIDecc7330a-0093-4077-a182-7b8d9131960d"/>
            <w:bookmarkEnd w:id="65"/>
          </w:p>
          <w:p w14:paraId="3B4B326B" w14:textId="77777777" w:rsidR="000573B1" w:rsidRDefault="00B2385D">
            <w:pPr>
              <w:spacing w:before="60" w:after="60" w:line="260" w:lineRule="exact"/>
              <w:jc w:val="both"/>
              <w:rPr>
                <w:rFonts w:ascii="Arial" w:hAnsi="Arial" w:cs="Arial"/>
                <w:bCs/>
                <w:i/>
                <w:sz w:val="20"/>
                <w:szCs w:val="20"/>
              </w:rPr>
            </w:pPr>
            <w:r>
              <w:rPr>
                <w:rFonts w:ascii="Arial" w:hAnsi="Arial" w:cs="Arial"/>
                <w:bCs/>
                <w:i/>
                <w:sz w:val="20"/>
                <w:szCs w:val="20"/>
              </w:rPr>
              <w:t>Eladó kifejezetten kéri és hozzájárul, hogy a fenti kölcsönből származó vételárrészlet megfizetését a Hitelező az Eladó ………. banknál vezetett ……………. számú bankszámlájára teljesítse átutalással.</w:t>
            </w:r>
            <w:bookmarkStart w:id="66" w:name="PID32e79cde-4136-4479-a183-48b089dc33d5"/>
            <w:bookmarkEnd w:id="66"/>
          </w:p>
          <w:p w14:paraId="3B4B326C" w14:textId="77777777" w:rsidR="000573B1" w:rsidRDefault="00B2385D">
            <w:pPr>
              <w:spacing w:before="60" w:after="60" w:line="260" w:lineRule="exact"/>
              <w:jc w:val="both"/>
              <w:rPr>
                <w:rFonts w:ascii="Arial" w:hAnsi="Arial" w:cs="Arial"/>
                <w:bCs/>
                <w:i/>
                <w:sz w:val="20"/>
                <w:szCs w:val="20"/>
              </w:rPr>
            </w:pPr>
            <w:r>
              <w:rPr>
                <w:rFonts w:ascii="Arial" w:hAnsi="Arial" w:cs="Arial"/>
                <w:bCs/>
                <w:i/>
                <w:sz w:val="20"/>
                <w:szCs w:val="20"/>
              </w:rPr>
              <w:t xml:space="preserve">Eladó kijelenti, hogy a fenti bankszámlára történő teljesítéseket a saját kezéhez történő joghatályos teljesítéseknek ismeri el. </w:t>
            </w:r>
            <w:bookmarkStart w:id="67" w:name="PID2a0d2b87-76e6-4d70-a871-172eb185857d"/>
            <w:bookmarkEnd w:id="67"/>
          </w:p>
          <w:p w14:paraId="3B4B326D" w14:textId="77777777" w:rsidR="000573B1" w:rsidRDefault="00B2385D">
            <w:pPr>
              <w:spacing w:before="60" w:after="60" w:line="260" w:lineRule="exact"/>
              <w:jc w:val="both"/>
              <w:rPr>
                <w:rFonts w:ascii="Arial" w:hAnsi="Arial" w:cs="Arial"/>
                <w:i/>
                <w:sz w:val="20"/>
                <w:szCs w:val="20"/>
              </w:rPr>
            </w:pPr>
            <w:r>
              <w:rPr>
                <w:rFonts w:ascii="Arial" w:hAnsi="Arial" w:cs="Arial"/>
                <w:bCs/>
                <w:i/>
                <w:sz w:val="20"/>
                <w:szCs w:val="20"/>
              </w:rPr>
              <w:lastRenderedPageBreak/>
              <w:t>Az utalások akkor tekinthetőek teljesítettnek, amikor azok az Eladó fentiekben megadott bankszámláján jóváírásra kerültek.”</w:t>
            </w:r>
            <w:bookmarkStart w:id="68" w:name="PIDae62ec1c-b869-4324-aa4c-1530ee971df8"/>
            <w:bookmarkEnd w:id="68"/>
          </w:p>
        </w:tc>
      </w:tr>
    </w:tbl>
    <w:p w14:paraId="3B4B326F" w14:textId="77777777" w:rsidR="000573B1" w:rsidRDefault="00B2385D">
      <w:pPr>
        <w:tabs>
          <w:tab w:val="left" w:pos="284"/>
        </w:tabs>
        <w:spacing w:before="60" w:after="60" w:line="260" w:lineRule="exact"/>
        <w:ind w:left="-567"/>
        <w:jc w:val="both"/>
        <w:rPr>
          <w:rFonts w:ascii="Arial" w:hAnsi="Arial" w:cs="Arial"/>
          <w:b/>
          <w:color w:val="52AE30"/>
          <w:sz w:val="20"/>
          <w:szCs w:val="20"/>
        </w:rPr>
      </w:pPr>
      <w:r>
        <w:rPr>
          <w:rFonts w:ascii="Arial" w:hAnsi="Arial" w:cs="Arial"/>
          <w:b/>
          <w:color w:val="52AE30"/>
          <w:sz w:val="20"/>
          <w:szCs w:val="20"/>
        </w:rPr>
        <w:lastRenderedPageBreak/>
        <w:t>ÉS/VAGY</w:t>
      </w:r>
      <w:bookmarkStart w:id="69" w:name="PIDce31838b-14b5-4660-b718-cd62dec3560e"/>
      <w:bookmarkEnd w:id="69"/>
    </w:p>
    <w:p w14:paraId="3B4B3270" w14:textId="77777777" w:rsidR="000573B1" w:rsidRDefault="00B2385D">
      <w:pPr>
        <w:spacing w:before="60" w:after="60" w:line="260" w:lineRule="exact"/>
        <w:ind w:left="-567"/>
        <w:jc w:val="both"/>
        <w:rPr>
          <w:rFonts w:ascii="Arial" w:hAnsi="Arial" w:cs="Arial"/>
          <w:sz w:val="20"/>
          <w:szCs w:val="20"/>
        </w:rPr>
      </w:pPr>
      <w:r>
        <w:rPr>
          <w:rFonts w:ascii="Arial" w:hAnsi="Arial" w:cs="Arial"/>
          <w:b/>
          <w:bCs/>
          <w:sz w:val="20"/>
          <w:szCs w:val="20"/>
        </w:rPr>
        <w:t>8.3.</w:t>
      </w:r>
      <w:r>
        <w:rPr>
          <w:rFonts w:ascii="Arial" w:hAnsi="Arial" w:cs="Arial"/>
          <w:sz w:val="20"/>
          <w:szCs w:val="20"/>
        </w:rPr>
        <w:t xml:space="preserve"> Vevő az ….. vételárrészletet a Magyar Államtól igényelt lakáscélú állami támogatásból/kedvezményből kívánja megfizetni oly módon, hogy az OTP Bank Nyrt. a támogatás/kedvezmény összegét átutalja az Eladó(k) által megadott bankszámlá(k)ra.</w:t>
      </w:r>
      <w:bookmarkStart w:id="70" w:name="PIDa36902e4-0be7-42d0-96fa-796bdccdbe19"/>
      <w:bookmarkEnd w:id="70"/>
    </w:p>
    <w:p w14:paraId="3B4B3271" w14:textId="77777777" w:rsidR="000573B1" w:rsidRDefault="00B2385D">
      <w:pPr>
        <w:spacing w:before="60" w:after="60" w:line="260" w:lineRule="exact"/>
        <w:ind w:left="-567"/>
        <w:jc w:val="both"/>
        <w:rPr>
          <w:rFonts w:ascii="Arial" w:hAnsi="Arial" w:cs="Arial"/>
          <w:sz w:val="20"/>
          <w:szCs w:val="20"/>
        </w:rPr>
      </w:pPr>
      <w:r>
        <w:rPr>
          <w:rFonts w:ascii="Arial" w:hAnsi="Arial" w:cs="Arial"/>
          <w:b/>
          <w:bCs/>
          <w:sz w:val="20"/>
          <w:szCs w:val="20"/>
        </w:rPr>
        <w:t>8.4.</w:t>
      </w:r>
      <w:r>
        <w:rPr>
          <w:rFonts w:ascii="Arial" w:hAnsi="Arial" w:cs="Arial"/>
          <w:sz w:val="20"/>
          <w:szCs w:val="20"/>
        </w:rPr>
        <w:t xml:space="preserve"> Rögzíteni kell, hogy a kölcsön / lakáscélú állami támogatás vagy kedvezmény folyósításának feltétele a kölcsön / lakáscélú állami támogatás vagy kedvezmény összegén felüli vételárrész maradéktalan megfizetése és annak hitelező részére történő igazolása.</w:t>
      </w:r>
      <w:bookmarkStart w:id="71" w:name="PIDf020fa17-5583-488e-aa46-affd3023ecbd"/>
      <w:bookmarkEnd w:id="71"/>
    </w:p>
    <w:tbl>
      <w:tblPr>
        <w:tblStyle w:val="Rcsostblzat"/>
        <w:tblW w:w="103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6648"/>
        <w:tblLook w:val="04A0" w:firstRow="1" w:lastRow="0" w:firstColumn="1" w:lastColumn="0" w:noHBand="0" w:noVBand="1"/>
      </w:tblPr>
      <w:tblGrid>
        <w:gridCol w:w="10348"/>
      </w:tblGrid>
      <w:tr w:rsidR="000573B1" w14:paraId="3B4B3273" w14:textId="77777777">
        <w:tc>
          <w:tcPr>
            <w:tcW w:w="10348" w:type="dxa"/>
            <w:shd w:val="clear" w:color="auto" w:fill="006648"/>
          </w:tcPr>
          <w:p w14:paraId="3B4B3272" w14:textId="77777777" w:rsidR="000573B1" w:rsidRDefault="00B2385D">
            <w:pPr>
              <w:spacing w:before="60" w:after="60" w:line="260" w:lineRule="exact"/>
              <w:jc w:val="both"/>
              <w:rPr>
                <w:rFonts w:ascii="Arial" w:hAnsi="Arial" w:cs="Arial"/>
                <w:b/>
                <w:bCs/>
                <w:color w:val="FFFFFF" w:themeColor="background1"/>
                <w:sz w:val="20"/>
                <w:szCs w:val="20"/>
              </w:rPr>
            </w:pPr>
            <w:r>
              <w:rPr>
                <w:rFonts w:ascii="Arial" w:hAnsi="Arial" w:cs="Arial"/>
                <w:b/>
                <w:bCs/>
                <w:color w:val="FFFFFF" w:themeColor="background1"/>
                <w:sz w:val="20"/>
                <w:szCs w:val="20"/>
              </w:rPr>
              <w:t>FIGYELEM:</w:t>
            </w:r>
            <w:r>
              <w:rPr>
                <w:rFonts w:ascii="Arial" w:hAnsi="Arial" w:cs="Arial"/>
                <w:color w:val="FFFFFF" w:themeColor="background1"/>
                <w:sz w:val="20"/>
                <w:szCs w:val="20"/>
              </w:rPr>
              <w:t xml:space="preserve"> a hitelintézet nem nyújt kölcsönt, illetve nem folyósítja a lakáscélú állami támogatást / kedvezményt, amennyiben az Eladó a tulajdonjogot a teljes vételár megfizetésére hivatkozással átruházta a Vevőre.</w:t>
            </w:r>
            <w:bookmarkStart w:id="72" w:name="PID5e1fcdbf-5ede-4ec4-9bfe-665c234b60b5"/>
            <w:bookmarkEnd w:id="72"/>
          </w:p>
        </w:tc>
      </w:tr>
    </w:tbl>
    <w:p w14:paraId="3B4B3274" w14:textId="77777777" w:rsidR="000573B1" w:rsidRDefault="000573B1">
      <w:pPr>
        <w:spacing w:after="0" w:line="240" w:lineRule="auto"/>
        <w:ind w:left="-567"/>
        <w:rPr>
          <w:rFonts w:ascii="Arial" w:hAnsi="Arial" w:cs="Arial"/>
          <w:sz w:val="8"/>
          <w:szCs w:val="8"/>
        </w:rPr>
      </w:pPr>
      <w:bookmarkStart w:id="73" w:name="PID9441ecbb-25e7-4c75-b850-48db9367f45b"/>
      <w:bookmarkEnd w:id="73"/>
    </w:p>
    <w:tbl>
      <w:tblPr>
        <w:tblStyle w:val="Rcsostblzat"/>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0573B1" w14:paraId="3B4B3276" w14:textId="77777777">
        <w:tc>
          <w:tcPr>
            <w:tcW w:w="9780" w:type="dxa"/>
            <w:shd w:val="clear" w:color="auto" w:fill="52AE30"/>
          </w:tcPr>
          <w:p w14:paraId="3B4B3275" w14:textId="77777777" w:rsidR="000573B1" w:rsidRDefault="00B2385D">
            <w:pPr>
              <w:spacing w:before="60" w:after="60" w:line="260" w:lineRule="exact"/>
              <w:rPr>
                <w:rFonts w:ascii="Arial" w:hAnsi="Arial" w:cs="Arial"/>
                <w:b/>
                <w:color w:val="FFFFFF" w:themeColor="background1"/>
                <w:sz w:val="20"/>
                <w:szCs w:val="20"/>
              </w:rPr>
            </w:pPr>
            <w:r>
              <w:rPr>
                <w:rFonts w:ascii="Arial" w:hAnsi="Arial" w:cs="Arial"/>
                <w:b/>
                <w:color w:val="FFFFFF" w:themeColor="background1"/>
                <w:sz w:val="20"/>
                <w:szCs w:val="20"/>
              </w:rPr>
              <w:t>9. Vételár megfizetésének igazolása</w:t>
            </w:r>
            <w:bookmarkStart w:id="74" w:name="PIDeb04a34c-0bf7-4e11-a4fa-9665ed3183d8"/>
            <w:bookmarkEnd w:id="74"/>
          </w:p>
        </w:tc>
      </w:tr>
    </w:tbl>
    <w:p w14:paraId="3B4B3277" w14:textId="77777777" w:rsidR="000573B1" w:rsidRDefault="00B2385D">
      <w:pPr>
        <w:tabs>
          <w:tab w:val="left" w:pos="284"/>
        </w:tabs>
        <w:spacing w:before="60" w:after="120" w:line="260" w:lineRule="exact"/>
        <w:ind w:left="-567"/>
        <w:jc w:val="both"/>
        <w:rPr>
          <w:rFonts w:ascii="Arial" w:hAnsi="Arial" w:cs="Arial"/>
          <w:sz w:val="20"/>
          <w:szCs w:val="20"/>
        </w:rPr>
      </w:pPr>
      <w:r>
        <w:rPr>
          <w:rFonts w:ascii="Arial" w:hAnsi="Arial" w:cs="Arial"/>
          <w:sz w:val="20"/>
          <w:szCs w:val="20"/>
        </w:rPr>
        <w:t>Amennyiben a vételár megfizetése több részletben történik, az Eladó kötelezettségvállalása arra nézve, hogy a vételárrészlet számláján való jóváírását követő 2 munkanapon belül, ügyvédi ellenjegyzéssel ellátott átvételi elismervény útján igazolja a Hitelező/Vevő felé, hogy a Vevő a kölcsönön és/vagy a lakáscélú állami támogatáson/kedvezményen felüli fizetési kötelezettségének maradéktalanul eleget tett.</w:t>
      </w:r>
      <w:bookmarkStart w:id="75" w:name="PID073e4300-94b3-471d-99d6-fc7e2e680694"/>
      <w:bookmarkEnd w:id="75"/>
    </w:p>
    <w:tbl>
      <w:tblPr>
        <w:tblStyle w:val="Rcsostblzat"/>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0573B1" w14:paraId="3B4B3279" w14:textId="77777777">
        <w:tc>
          <w:tcPr>
            <w:tcW w:w="9780" w:type="dxa"/>
            <w:shd w:val="clear" w:color="auto" w:fill="52AE30"/>
          </w:tcPr>
          <w:p w14:paraId="3B4B3278" w14:textId="77777777" w:rsidR="000573B1" w:rsidRDefault="00B2385D">
            <w:pPr>
              <w:spacing w:before="60" w:after="60" w:line="260" w:lineRule="exact"/>
              <w:rPr>
                <w:rFonts w:ascii="Arial" w:hAnsi="Arial" w:cs="Arial"/>
                <w:b/>
                <w:color w:val="FFFFFF" w:themeColor="background1"/>
                <w:sz w:val="20"/>
                <w:szCs w:val="20"/>
              </w:rPr>
            </w:pPr>
            <w:r>
              <w:rPr>
                <w:rFonts w:ascii="Arial" w:hAnsi="Arial" w:cs="Arial"/>
                <w:b/>
                <w:color w:val="FFFFFF" w:themeColor="background1"/>
                <w:sz w:val="20"/>
                <w:szCs w:val="20"/>
              </w:rPr>
              <w:t>10. Tulajdonjog bejegyzése</w:t>
            </w:r>
            <w:bookmarkStart w:id="76" w:name="PIDf58491d4-25ab-445e-84cb-82719a723e91"/>
            <w:bookmarkEnd w:id="76"/>
          </w:p>
        </w:tc>
      </w:tr>
    </w:tbl>
    <w:p w14:paraId="3B4B327A" w14:textId="77777777" w:rsidR="000573B1" w:rsidRDefault="00B2385D">
      <w:pPr>
        <w:tabs>
          <w:tab w:val="left" w:pos="284"/>
        </w:tabs>
        <w:spacing w:before="60" w:after="60" w:line="260" w:lineRule="exact"/>
        <w:ind w:left="-567"/>
        <w:jc w:val="both"/>
        <w:rPr>
          <w:rFonts w:ascii="Arial" w:hAnsi="Arial" w:cs="Arial"/>
          <w:sz w:val="20"/>
          <w:szCs w:val="20"/>
        </w:rPr>
      </w:pPr>
      <w:r>
        <w:rPr>
          <w:rFonts w:ascii="Arial" w:hAnsi="Arial" w:cs="Arial"/>
          <w:b/>
          <w:sz w:val="20"/>
          <w:szCs w:val="20"/>
        </w:rPr>
        <w:t>10.1.</w:t>
      </w:r>
      <w:r>
        <w:rPr>
          <w:rFonts w:ascii="Arial" w:hAnsi="Arial" w:cs="Arial"/>
          <w:sz w:val="20"/>
          <w:szCs w:val="20"/>
        </w:rPr>
        <w:t xml:space="preserve"> </w:t>
      </w:r>
      <w:r>
        <w:rPr>
          <w:rFonts w:ascii="Arial" w:hAnsi="Arial" w:cs="Arial"/>
          <w:b/>
          <w:sz w:val="20"/>
          <w:szCs w:val="20"/>
        </w:rPr>
        <w:t>Függőben tartás:</w:t>
      </w:r>
      <w:bookmarkStart w:id="77" w:name="PID581dc6e7-ab91-4a27-ae4c-32bf50093e96"/>
      <w:bookmarkEnd w:id="77"/>
    </w:p>
    <w:p w14:paraId="3B4B327B" w14:textId="77777777" w:rsidR="000573B1" w:rsidRDefault="00B2385D">
      <w:pPr>
        <w:pStyle w:val="Listaszerbekezds"/>
        <w:numPr>
          <w:ilvl w:val="0"/>
          <w:numId w:val="4"/>
        </w:numPr>
        <w:spacing w:before="60" w:after="60" w:line="260" w:lineRule="exact"/>
        <w:ind w:left="0" w:hanging="425"/>
        <w:contextualSpacing w:val="0"/>
        <w:jc w:val="both"/>
        <w:rPr>
          <w:rFonts w:ascii="Arial" w:hAnsi="Arial" w:cs="Arial"/>
          <w:sz w:val="20"/>
          <w:szCs w:val="20"/>
        </w:rPr>
      </w:pPr>
      <w:r>
        <w:rPr>
          <w:rFonts w:ascii="Arial" w:hAnsi="Arial" w:cs="Arial"/>
          <w:sz w:val="20"/>
          <w:szCs w:val="20"/>
        </w:rPr>
        <w:t>Felek kérik az illetékes földhivatalt, hogy az Inytv. 47/A. § (1) bekezdés b) pontja alapján a tulajdonjog bejegyzési eljárást a tulajdonjog bejegyzési engedély benyújtásáig, de legkésőbb a kérelem benyújtásától számított 6 hónapos határidőig tartsa függőben.</w:t>
      </w:r>
      <w:bookmarkStart w:id="78" w:name="PID83226d14-8077-483b-a232-751396fd5218"/>
      <w:bookmarkEnd w:id="78"/>
    </w:p>
    <w:p w14:paraId="3B4B327C" w14:textId="77777777" w:rsidR="000573B1" w:rsidRDefault="00B2385D">
      <w:pPr>
        <w:pStyle w:val="Listaszerbekezds"/>
        <w:numPr>
          <w:ilvl w:val="0"/>
          <w:numId w:val="4"/>
        </w:numPr>
        <w:spacing w:before="60" w:after="60" w:line="260" w:lineRule="exact"/>
        <w:ind w:left="0" w:hanging="425"/>
        <w:contextualSpacing w:val="0"/>
        <w:jc w:val="both"/>
        <w:rPr>
          <w:rFonts w:ascii="Arial" w:hAnsi="Arial" w:cs="Arial"/>
          <w:sz w:val="20"/>
          <w:szCs w:val="20"/>
        </w:rPr>
      </w:pPr>
      <w:r>
        <w:rPr>
          <w:rFonts w:ascii="Arial" w:hAnsi="Arial" w:cs="Arial"/>
          <w:sz w:val="20"/>
          <w:szCs w:val="20"/>
        </w:rPr>
        <w:t>Eladó kötelezettségvállalása, hogy a tulajdonjog bejegyzéséhez való hozzájárulását tartalmazó nyilatkozata (bejegyzési engedély) a szerződéskötéssel egyidejűleg ügyvédi letétbe helyezi</w:t>
      </w:r>
      <w:bookmarkStart w:id="79" w:name="PID0115773f-792c-492b-abd8-e15c5acf593e"/>
      <w:bookmarkEnd w:id="79"/>
    </w:p>
    <w:p w14:paraId="3B4B327D" w14:textId="77777777" w:rsidR="000573B1" w:rsidRDefault="00B2385D">
      <w:pPr>
        <w:pStyle w:val="Listaszerbekezds"/>
        <w:numPr>
          <w:ilvl w:val="0"/>
          <w:numId w:val="4"/>
        </w:numPr>
        <w:spacing w:before="60" w:after="60" w:line="260" w:lineRule="exact"/>
        <w:ind w:left="0" w:hanging="425"/>
        <w:contextualSpacing w:val="0"/>
        <w:jc w:val="both"/>
        <w:rPr>
          <w:rFonts w:ascii="Arial" w:hAnsi="Arial" w:cs="Arial"/>
          <w:sz w:val="20"/>
          <w:szCs w:val="20"/>
        </w:rPr>
      </w:pPr>
      <w:r>
        <w:rPr>
          <w:rFonts w:ascii="Arial" w:hAnsi="Arial" w:cs="Arial"/>
          <w:sz w:val="20"/>
          <w:szCs w:val="20"/>
        </w:rPr>
        <w:t>Eladó kötelezettségvállalása, hogy a vételár maradéktalan megfizetésének tényéről az utolsó vételárrészlet bankszámláján történő jóváírását követően haladéktalanul értesíti az eljáró ügyvédet. Felek megállapodása, hogy a teljes vételár kifizetését banki igazolással Vevő is jogosult igazolni eljáró ügyvéd felé az eladói értesítés elmaradása esetén, és eljáró ügyvéd a Vevő általi igazolás alapján is jogosult, valamint köteles a bejegyzési engedély benyújtására</w:t>
      </w:r>
      <w:bookmarkStart w:id="80" w:name="PIDf595cc88-599e-4a72-8e51-422228d50d48"/>
      <w:bookmarkEnd w:id="80"/>
    </w:p>
    <w:p w14:paraId="3B4B327E" w14:textId="77777777" w:rsidR="000573B1" w:rsidRDefault="00B2385D">
      <w:pPr>
        <w:pStyle w:val="Listaszerbekezds"/>
        <w:numPr>
          <w:ilvl w:val="0"/>
          <w:numId w:val="4"/>
        </w:numPr>
        <w:spacing w:before="60" w:after="60" w:line="260" w:lineRule="exact"/>
        <w:ind w:left="0" w:hanging="425"/>
        <w:contextualSpacing w:val="0"/>
        <w:jc w:val="both"/>
        <w:rPr>
          <w:rFonts w:ascii="Arial" w:hAnsi="Arial" w:cs="Arial"/>
          <w:sz w:val="20"/>
          <w:szCs w:val="20"/>
        </w:rPr>
      </w:pPr>
      <w:r>
        <w:rPr>
          <w:rFonts w:ascii="Arial" w:hAnsi="Arial" w:cs="Arial"/>
          <w:sz w:val="20"/>
          <w:szCs w:val="20"/>
        </w:rPr>
        <w:t>Eljáró ügyvéd kötelezettségvállalása, hogy a folyósítást követően a bejegyzési engedélyt az illetékes földhivatalhoz benyújtja.</w:t>
      </w:r>
      <w:bookmarkStart w:id="81" w:name="PID6e4e5e77-04c8-4256-a8c6-47709a147b8e"/>
      <w:bookmarkEnd w:id="81"/>
    </w:p>
    <w:p w14:paraId="3B4B327F" w14:textId="77777777" w:rsidR="000573B1" w:rsidRDefault="00B2385D">
      <w:pPr>
        <w:pStyle w:val="Listaszerbekezds"/>
        <w:numPr>
          <w:ilvl w:val="0"/>
          <w:numId w:val="4"/>
        </w:numPr>
        <w:spacing w:before="60" w:after="60" w:line="260" w:lineRule="exact"/>
        <w:ind w:left="0" w:hanging="425"/>
        <w:contextualSpacing w:val="0"/>
        <w:jc w:val="both"/>
        <w:rPr>
          <w:rFonts w:ascii="Arial" w:hAnsi="Arial" w:cs="Arial"/>
          <w:sz w:val="20"/>
          <w:szCs w:val="20"/>
        </w:rPr>
      </w:pPr>
      <w:r>
        <w:rPr>
          <w:rFonts w:ascii="Arial" w:hAnsi="Arial" w:cs="Arial"/>
          <w:sz w:val="20"/>
          <w:szCs w:val="20"/>
        </w:rPr>
        <w:t>Rögzíteni szükséges a Vevő kötelezettségvállalását arra vonatkozóan, hogy a bejegyzési engedély földhivatalhoz történő benyújtásának tényét a kölcsön folyósítását követőn 5 munkanapon belül igazolja a hitelnyújtó felé, az illetékes földhivatal által érkeztetett kérelem másolati példányával.</w:t>
      </w:r>
      <w:bookmarkStart w:id="82" w:name="PIDd58b513c-7c3f-42df-a911-8aa97ed8221b"/>
      <w:bookmarkEnd w:id="82"/>
    </w:p>
    <w:p w14:paraId="3B4B3280" w14:textId="77777777" w:rsidR="000573B1" w:rsidRDefault="00B2385D">
      <w:pPr>
        <w:pStyle w:val="Listaszerbekezds"/>
        <w:numPr>
          <w:ilvl w:val="0"/>
          <w:numId w:val="4"/>
        </w:numPr>
        <w:spacing w:before="60" w:after="60" w:line="260" w:lineRule="exact"/>
        <w:ind w:left="0" w:hanging="425"/>
        <w:contextualSpacing w:val="0"/>
        <w:jc w:val="both"/>
        <w:rPr>
          <w:rFonts w:ascii="Arial" w:hAnsi="Arial" w:cs="Arial"/>
          <w:sz w:val="20"/>
          <w:szCs w:val="20"/>
        </w:rPr>
      </w:pPr>
      <w:r>
        <w:rPr>
          <w:rFonts w:ascii="Arial" w:hAnsi="Arial" w:cs="Arial"/>
          <w:sz w:val="20"/>
          <w:szCs w:val="20"/>
        </w:rPr>
        <w:t>A tulajdonjog bejegyzési engedély ügyvédi letétbe helyezéséről szóló letéti szerződés másolatát vagy a letéti igazolást a fenti rendelkezések igazolása érdekében Vevő jogosult beszerezni és a hitelintézet részére benyújtani, eljáró ügyvéd ezen dokumentumokat a Vevő kérésére jogosult és köteles kiadni.</w:t>
      </w:r>
      <w:bookmarkStart w:id="83" w:name="PID8a4dd456-49db-4300-9cfd-e9bea7251cfa"/>
      <w:bookmarkEnd w:id="83"/>
    </w:p>
    <w:tbl>
      <w:tblPr>
        <w:tblStyle w:val="Rcsostblzat"/>
        <w:tblW w:w="103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6648"/>
        <w:tblLook w:val="04A0" w:firstRow="1" w:lastRow="0" w:firstColumn="1" w:lastColumn="0" w:noHBand="0" w:noVBand="1"/>
      </w:tblPr>
      <w:tblGrid>
        <w:gridCol w:w="10348"/>
      </w:tblGrid>
      <w:tr w:rsidR="000573B1" w14:paraId="3B4B3282" w14:textId="77777777">
        <w:tc>
          <w:tcPr>
            <w:tcW w:w="10348" w:type="dxa"/>
            <w:shd w:val="clear" w:color="auto" w:fill="006648"/>
          </w:tcPr>
          <w:p w14:paraId="3B4B3281" w14:textId="77777777" w:rsidR="000573B1" w:rsidRDefault="00B2385D">
            <w:pPr>
              <w:spacing w:before="60" w:after="60" w:line="260" w:lineRule="exact"/>
              <w:jc w:val="both"/>
              <w:rPr>
                <w:rFonts w:ascii="Arial" w:hAnsi="Arial" w:cs="Arial"/>
                <w:b/>
                <w:bCs/>
                <w:color w:val="FFFFFF" w:themeColor="background1"/>
                <w:sz w:val="20"/>
                <w:szCs w:val="20"/>
              </w:rPr>
            </w:pPr>
            <w:r>
              <w:rPr>
                <w:rFonts w:ascii="Arial" w:hAnsi="Arial" w:cs="Arial"/>
                <w:b/>
                <w:bCs/>
                <w:color w:val="FFFFFF" w:themeColor="background1"/>
                <w:sz w:val="20"/>
                <w:szCs w:val="20"/>
              </w:rPr>
              <w:t xml:space="preserve">FIGYELEM: </w:t>
            </w:r>
            <w:r>
              <w:rPr>
                <w:rFonts w:ascii="Arial" w:hAnsi="Arial" w:cs="Arial"/>
                <w:bCs/>
                <w:color w:val="FFFFFF" w:themeColor="background1"/>
                <w:sz w:val="20"/>
                <w:szCs w:val="20"/>
              </w:rPr>
              <w:t>jogtanácsos letétkezelésre nem jogosult, ezért jogtanácsosi ellenjegyzés, valamint a tulajdonjog bejegyzési engedély letétbe helyezése esetén a tulajdonjog bejegyzési engedély letétbe vételére ügyvéd közreműködését kell igénybe venni. Kivétel: Honvédelmi Minisztérium által értékesített ingatlanok – ez esetben elfogadható, ha a Honvédelmi Minisztérium vállalja, hogy az engedélyt az adásvételi szerződést készítő jogtanácsos részére a folyósítást követő 2 munkanapon belül kiadja, aki köteles azt az illetékes földhivatalhoz 2 munkanapon belül benyújtani.</w:t>
            </w:r>
            <w:bookmarkStart w:id="84" w:name="PID0808ebbe-28a5-4b57-949f-8012df8c6ae8"/>
            <w:bookmarkEnd w:id="84"/>
          </w:p>
        </w:tc>
      </w:tr>
    </w:tbl>
    <w:p w14:paraId="3B4B3283" w14:textId="77777777" w:rsidR="000573B1" w:rsidRDefault="00B2385D">
      <w:pPr>
        <w:spacing w:before="60" w:after="60" w:line="260" w:lineRule="exact"/>
        <w:ind w:left="-567"/>
        <w:jc w:val="both"/>
        <w:rPr>
          <w:rFonts w:ascii="Arial" w:hAnsi="Arial" w:cs="Arial"/>
          <w:b/>
          <w:bCs/>
          <w:sz w:val="20"/>
          <w:szCs w:val="20"/>
        </w:rPr>
      </w:pPr>
      <w:r>
        <w:rPr>
          <w:rFonts w:ascii="Arial" w:hAnsi="Arial" w:cs="Arial"/>
          <w:b/>
          <w:bCs/>
          <w:sz w:val="20"/>
          <w:szCs w:val="20"/>
        </w:rPr>
        <w:t>Javaslat:</w:t>
      </w:r>
      <w:bookmarkStart w:id="85" w:name="PID34a1296b-2455-4824-864c-75294142be96"/>
      <w:bookmarkEnd w:id="85"/>
    </w:p>
    <w:p w14:paraId="3B4B3284" w14:textId="77777777" w:rsidR="000573B1" w:rsidRDefault="00B2385D">
      <w:pPr>
        <w:spacing w:before="60" w:after="60" w:line="260" w:lineRule="exact"/>
        <w:ind w:left="-567"/>
        <w:jc w:val="both"/>
        <w:rPr>
          <w:rFonts w:ascii="Arial" w:hAnsi="Arial" w:cs="Arial"/>
          <w:sz w:val="20"/>
          <w:szCs w:val="20"/>
        </w:rPr>
      </w:pPr>
      <w:r>
        <w:rPr>
          <w:rFonts w:ascii="Arial" w:hAnsi="Arial" w:cs="Arial"/>
          <w:sz w:val="20"/>
          <w:szCs w:val="20"/>
        </w:rPr>
        <w:t>A bejegyzési engedély letétbe helyezésére irányuló letéti szerződésben Vevő kedvezményezettként szerződő félként járjon el, és a letéti szerződés tartalmazza azt, hogy Eladó értesítésének elmaradása esetén Vevő is jogosult a teljes vételár kifizetését eljáró ügyvéd felé banki igazolás útján igazolni.</w:t>
      </w:r>
      <w:bookmarkStart w:id="86" w:name="PID6faea416-959f-4608-9543-7169d8168c17"/>
      <w:bookmarkEnd w:id="86"/>
    </w:p>
    <w:tbl>
      <w:tblPr>
        <w:tblStyle w:val="Rcsostblzat"/>
        <w:tblW w:w="103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10348"/>
      </w:tblGrid>
      <w:tr w:rsidR="000573B1" w14:paraId="3B4B3291" w14:textId="77777777">
        <w:tc>
          <w:tcPr>
            <w:tcW w:w="10348" w:type="dxa"/>
            <w:shd w:val="clear" w:color="auto" w:fill="E2EFD9" w:themeFill="accent6" w:themeFillTint="33"/>
          </w:tcPr>
          <w:p w14:paraId="3B4B3285" w14:textId="77777777" w:rsidR="000573B1" w:rsidRDefault="00B2385D">
            <w:pPr>
              <w:spacing w:before="60" w:after="60" w:line="260" w:lineRule="exact"/>
              <w:jc w:val="both"/>
              <w:rPr>
                <w:rFonts w:ascii="Arial" w:hAnsi="Arial" w:cs="Arial"/>
                <w:bCs/>
                <w:sz w:val="20"/>
                <w:szCs w:val="20"/>
                <w:u w:val="single"/>
              </w:rPr>
            </w:pPr>
            <w:r>
              <w:rPr>
                <w:rFonts w:ascii="Arial" w:hAnsi="Arial" w:cs="Arial"/>
                <w:bCs/>
                <w:sz w:val="20"/>
                <w:szCs w:val="20"/>
                <w:u w:val="single"/>
              </w:rPr>
              <w:t>Szövegjavaslat:</w:t>
            </w:r>
            <w:bookmarkStart w:id="87" w:name="PID87e32971-093a-4e8b-bbf8-680261fbb2d1"/>
            <w:bookmarkEnd w:id="87"/>
          </w:p>
          <w:p w14:paraId="3B4B3286" w14:textId="77777777" w:rsidR="000573B1" w:rsidRDefault="00B2385D">
            <w:pPr>
              <w:spacing w:before="60" w:after="60" w:line="260" w:lineRule="exact"/>
              <w:jc w:val="both"/>
              <w:rPr>
                <w:rFonts w:ascii="Arial" w:hAnsi="Arial" w:cs="Arial"/>
                <w:bCs/>
                <w:i/>
                <w:sz w:val="20"/>
                <w:szCs w:val="20"/>
              </w:rPr>
            </w:pPr>
            <w:r>
              <w:rPr>
                <w:rFonts w:ascii="Arial" w:hAnsi="Arial" w:cs="Arial"/>
                <w:bCs/>
                <w:i/>
                <w:sz w:val="20"/>
                <w:szCs w:val="20"/>
              </w:rPr>
              <w:t>„Eladó és Vevő kifejezetten megállapodnak abban, hogy Eladó tulajdonjogáról csak a teljes vételár megfizetését követően mond le.</w:t>
            </w:r>
            <w:bookmarkStart w:id="88" w:name="PID00fea17a-8dcc-4d3c-ae15-1549bb710fb3"/>
            <w:bookmarkEnd w:id="88"/>
          </w:p>
          <w:p w14:paraId="3B4B3287" w14:textId="77777777" w:rsidR="000573B1" w:rsidRDefault="00B2385D">
            <w:pPr>
              <w:spacing w:before="60" w:after="60" w:line="260" w:lineRule="exact"/>
              <w:jc w:val="both"/>
              <w:rPr>
                <w:rFonts w:ascii="Arial" w:hAnsi="Arial" w:cs="Arial"/>
                <w:bCs/>
                <w:i/>
                <w:sz w:val="20"/>
                <w:szCs w:val="20"/>
              </w:rPr>
            </w:pPr>
            <w:r>
              <w:rPr>
                <w:rFonts w:ascii="Arial" w:hAnsi="Arial" w:cs="Arial"/>
                <w:bCs/>
                <w:i/>
                <w:sz w:val="20"/>
                <w:szCs w:val="20"/>
              </w:rPr>
              <w:t>Eladó feltétlen és visszavonhatatlan hozzájárulását adja azonban ahhoz, hogy a ….. pontban foglalt ………….. hrsz-ú Ingatlanra nézve, a Vevő ………-ed arányú tulajdonjogának adásvétel jogcímen történő bejegyzése iránti kérelem a ………………..Járási Hivatal Földhivatali Osztályához benyújtásra kerüljön azzal, hogy az 1997. évi CXLI. törvény 47/A.§ (1) bekezdés b.) pontja alapján szerződő felek kérik a beadvány elintézésének a tulajdonjog bejegyzési engedély megadásáig, de legfeljebb 6 hónapra történő függőben tartását.</w:t>
            </w:r>
            <w:bookmarkStart w:id="89" w:name="PIDeb8c5c33-58dc-4df5-a17f-82d6371f1a01"/>
            <w:bookmarkEnd w:id="89"/>
          </w:p>
          <w:p w14:paraId="3B4B3288" w14:textId="77777777" w:rsidR="000573B1" w:rsidRDefault="00B2385D">
            <w:pPr>
              <w:spacing w:before="60" w:after="60" w:line="260" w:lineRule="exact"/>
              <w:jc w:val="both"/>
              <w:rPr>
                <w:rFonts w:ascii="Arial" w:hAnsi="Arial" w:cs="Arial"/>
                <w:bCs/>
                <w:i/>
                <w:sz w:val="20"/>
                <w:szCs w:val="20"/>
              </w:rPr>
            </w:pPr>
            <w:r>
              <w:rPr>
                <w:rFonts w:ascii="Arial" w:hAnsi="Arial" w:cs="Arial"/>
                <w:bCs/>
                <w:i/>
                <w:sz w:val="20"/>
                <w:szCs w:val="20"/>
              </w:rPr>
              <w:t>Felek tudomásul veszik, hogy jelen szerződés földhivatali benyújtásától számított 6 hónapos határidőt követően a széljegyben lévő tulajdonjog bejegyzés iránti kérelmet az illetékes földhivatali osztály határozatával elutasítja, amennyiben ezen időtartam alatt a bejegyzési engedély nem kerül benyújtásra.</w:t>
            </w:r>
            <w:bookmarkStart w:id="90" w:name="PIDdbefdf38-0b38-4f34-92e0-51f7cffac4dd"/>
            <w:bookmarkEnd w:id="90"/>
          </w:p>
          <w:p w14:paraId="3B4B3289" w14:textId="77777777" w:rsidR="000573B1" w:rsidRDefault="00B2385D">
            <w:pPr>
              <w:spacing w:before="60" w:after="60" w:line="260" w:lineRule="exact"/>
              <w:jc w:val="both"/>
              <w:rPr>
                <w:rFonts w:ascii="Arial" w:hAnsi="Arial" w:cs="Arial"/>
                <w:bCs/>
                <w:i/>
                <w:sz w:val="20"/>
                <w:szCs w:val="20"/>
              </w:rPr>
            </w:pPr>
            <w:r>
              <w:rPr>
                <w:rFonts w:ascii="Arial" w:hAnsi="Arial" w:cs="Arial"/>
                <w:bCs/>
                <w:i/>
                <w:sz w:val="20"/>
                <w:szCs w:val="20"/>
              </w:rPr>
              <w:t>Felek megállapodnak abban, hogy Eladó jelen okirat aláírásával egyidejűleg jelen okiratot szerkesztő ügyvédnél letétébe helyezi …… db egymással egyező, ingatlan-nyilvántartási bejegyzésre alkalmas formában azon nyilatkozatát, melyben feltétlenül és visszavonhatatlanul hozzájárul ahhoz, hogy Vevő tulajdonjoga az …./ pontban megjelölt Ingatlan ……… tulajdoni hányada vonatkozásában - – adásvétel jogcímén - bejegyzésre kerüljön az ingatlan-nyilvántartásba, minden tehertől mentesen, Eladó tulajdonjogának egyidejű törlésével.</w:t>
            </w:r>
            <w:bookmarkStart w:id="91" w:name="PIDfce9877a-ba00-4fd7-b5fc-fe256114bcc5"/>
            <w:bookmarkEnd w:id="91"/>
          </w:p>
          <w:p w14:paraId="3B4B328A" w14:textId="77777777" w:rsidR="000573B1" w:rsidRDefault="00B2385D">
            <w:pPr>
              <w:spacing w:before="60" w:after="60" w:line="260" w:lineRule="exact"/>
              <w:jc w:val="both"/>
              <w:rPr>
                <w:rFonts w:ascii="Arial" w:hAnsi="Arial" w:cs="Arial"/>
                <w:bCs/>
                <w:i/>
                <w:sz w:val="20"/>
                <w:szCs w:val="20"/>
              </w:rPr>
            </w:pPr>
            <w:r>
              <w:rPr>
                <w:rFonts w:ascii="Arial" w:hAnsi="Arial" w:cs="Arial"/>
                <w:bCs/>
                <w:i/>
                <w:sz w:val="20"/>
                <w:szCs w:val="20"/>
              </w:rPr>
              <w:t>Felek rögzítik, hogy Eladó az utolsó vételárrészlet folyósításáról haladéktalanul köteles tájékoztatni letéteményes ügyvédet. Az eladói értesítés elmaradása esetén Vevő is jogosult a teljes vételár megfizetését hitelt érdemlően igazolni az ügyvéd felé.</w:t>
            </w:r>
            <w:bookmarkStart w:id="92" w:name="PIDbf27935d-9cdf-4a91-af3d-7ee4c6ce359e"/>
            <w:bookmarkEnd w:id="92"/>
          </w:p>
          <w:p w14:paraId="3B4B328B" w14:textId="77777777" w:rsidR="000573B1" w:rsidRDefault="00B2385D">
            <w:pPr>
              <w:spacing w:before="60" w:after="60" w:line="260" w:lineRule="exact"/>
              <w:jc w:val="both"/>
              <w:rPr>
                <w:rFonts w:ascii="Arial" w:hAnsi="Arial" w:cs="Arial"/>
                <w:bCs/>
                <w:i/>
                <w:sz w:val="20"/>
                <w:szCs w:val="20"/>
              </w:rPr>
            </w:pPr>
            <w:r>
              <w:rPr>
                <w:rFonts w:ascii="Arial" w:hAnsi="Arial" w:cs="Arial"/>
                <w:bCs/>
                <w:i/>
                <w:sz w:val="20"/>
                <w:szCs w:val="20"/>
              </w:rPr>
              <w:t>Eladó a tulajdonjog bejegyzéséhez hozzájáruló nyilatkozatát azzal a letéti utasítással helyezi letétbe, hogy eljáró ügyvéd a nyilatkozatokat a folyósítást követően köteles az illetékes földhivatalhoz benyújtani, Vevők tulajdonjogának ingatlan-nyilvántartási bejegyzése végett, amennyiben bármely szerződő fél részéről a teljes vételár Vevők általi – jelen szerződésnek megfelelő – megfizetése eljáró ügyvéd felé eredeti okirat átadásával igazolást nyer.</w:t>
            </w:r>
            <w:bookmarkStart w:id="93" w:name="PIDa39d31d6-4065-409f-a14e-ef02aedbeaa8"/>
            <w:bookmarkEnd w:id="93"/>
          </w:p>
          <w:p w14:paraId="3B4B328C" w14:textId="77777777" w:rsidR="000573B1" w:rsidRDefault="00B2385D">
            <w:pPr>
              <w:spacing w:before="60" w:after="60" w:line="260" w:lineRule="exact"/>
              <w:jc w:val="both"/>
              <w:rPr>
                <w:rFonts w:ascii="Arial" w:hAnsi="Arial" w:cs="Arial"/>
                <w:bCs/>
                <w:i/>
                <w:sz w:val="20"/>
                <w:szCs w:val="20"/>
              </w:rPr>
            </w:pPr>
            <w:r>
              <w:rPr>
                <w:rFonts w:ascii="Arial" w:hAnsi="Arial" w:cs="Arial"/>
                <w:bCs/>
                <w:i/>
                <w:sz w:val="20"/>
                <w:szCs w:val="20"/>
              </w:rPr>
              <w:t>Felek megállapodnak abban, hogy a vételár megfizetésének igazolására Letéteményes ügyvéd által kizárólag az alábbi iratok fogadhatóak el:</w:t>
            </w:r>
            <w:bookmarkStart w:id="94" w:name="PIDd7bc837c-3836-4b92-8fde-da9425269ad2"/>
            <w:bookmarkEnd w:id="94"/>
          </w:p>
          <w:p w14:paraId="3B4B328D" w14:textId="77777777" w:rsidR="000573B1" w:rsidRDefault="00B2385D">
            <w:pPr>
              <w:pStyle w:val="Listaszerbekezds"/>
              <w:numPr>
                <w:ilvl w:val="0"/>
                <w:numId w:val="13"/>
              </w:numPr>
              <w:spacing w:before="60" w:after="60" w:line="260" w:lineRule="exact"/>
              <w:jc w:val="both"/>
              <w:rPr>
                <w:rFonts w:ascii="Arial" w:hAnsi="Arial" w:cs="Arial"/>
                <w:bCs/>
                <w:i/>
                <w:sz w:val="20"/>
                <w:szCs w:val="20"/>
              </w:rPr>
            </w:pPr>
            <w:r>
              <w:rPr>
                <w:rFonts w:ascii="Arial" w:hAnsi="Arial" w:cs="Arial"/>
                <w:bCs/>
                <w:i/>
                <w:sz w:val="20"/>
                <w:szCs w:val="20"/>
              </w:rPr>
              <w:t>Bármely vételárrészre nézve Eladó teljesítést elismerő nyilatkozata ügyvéd által ellenjegyzett teljes bizonyító erejű magánokiratba vagy közokiratba foglalt formában</w:t>
            </w:r>
            <w:bookmarkStart w:id="95" w:name="PIDa7731600-58ec-4bdf-ba20-465047ffa75d"/>
            <w:bookmarkEnd w:id="95"/>
          </w:p>
          <w:p w14:paraId="3B4B328E" w14:textId="77777777" w:rsidR="000573B1" w:rsidRDefault="00B2385D">
            <w:pPr>
              <w:pStyle w:val="Listaszerbekezds"/>
              <w:numPr>
                <w:ilvl w:val="0"/>
                <w:numId w:val="13"/>
              </w:numPr>
              <w:spacing w:before="60" w:after="60" w:line="260" w:lineRule="exact"/>
              <w:jc w:val="both"/>
              <w:rPr>
                <w:rFonts w:ascii="Arial" w:hAnsi="Arial" w:cs="Arial"/>
                <w:bCs/>
                <w:i/>
                <w:sz w:val="20"/>
                <w:szCs w:val="20"/>
              </w:rPr>
            </w:pPr>
            <w:r>
              <w:rPr>
                <w:rFonts w:ascii="Arial" w:hAnsi="Arial" w:cs="Arial"/>
                <w:bCs/>
                <w:i/>
                <w:sz w:val="20"/>
                <w:szCs w:val="20"/>
              </w:rPr>
              <w:t>utalással teljesített vételárrész tekintetében az utalást teljesítő hitelező eredeti, cégszerűen igazolása az utalási megbízás, Eladó jelen szerződésben teljesítési helyként megjelölt számlája javára való teljesítésének megtörténtéről.</w:t>
            </w:r>
            <w:bookmarkStart w:id="96" w:name="PID366e9318-26f7-4c63-8618-ab6a7b7f4f8a"/>
            <w:bookmarkEnd w:id="96"/>
          </w:p>
          <w:p w14:paraId="3B4B328F" w14:textId="77777777" w:rsidR="000573B1" w:rsidRDefault="00B2385D">
            <w:pPr>
              <w:spacing w:before="60" w:after="60" w:line="260" w:lineRule="exact"/>
              <w:jc w:val="both"/>
              <w:rPr>
                <w:rFonts w:ascii="Arial" w:hAnsi="Arial" w:cs="Arial"/>
                <w:bCs/>
                <w:i/>
                <w:sz w:val="20"/>
                <w:szCs w:val="20"/>
              </w:rPr>
            </w:pPr>
            <w:r>
              <w:rPr>
                <w:rFonts w:ascii="Arial" w:hAnsi="Arial" w:cs="Arial"/>
                <w:bCs/>
                <w:i/>
                <w:sz w:val="20"/>
                <w:szCs w:val="20"/>
              </w:rPr>
              <w:t>Eladó kifejezetten utasítja letéteményes ügyvédet arra, hogy a jelen pontban rögzített letéti rendelkezésekről, illetve a bejegyzési hozzájárulások letétbe vételének tényéről a hitelező kérése esetén igazolást adjon ki. Eladó és eljáró ügyvéd a jelen pontban foglaltakat kifejezetten letéti megállapodásként fogadják el.</w:t>
            </w:r>
            <w:bookmarkStart w:id="97" w:name="PID5ba1a5e3-4b64-4820-9c30-309c51194563"/>
            <w:bookmarkEnd w:id="97"/>
          </w:p>
          <w:p w14:paraId="3B4B3290" w14:textId="77777777" w:rsidR="000573B1" w:rsidRDefault="00B2385D">
            <w:pPr>
              <w:spacing w:before="60" w:after="60" w:line="260" w:lineRule="exact"/>
              <w:ind w:right="-250"/>
              <w:jc w:val="both"/>
              <w:rPr>
                <w:rFonts w:ascii="Arial" w:hAnsi="Arial" w:cs="Arial"/>
                <w:i/>
                <w:sz w:val="20"/>
                <w:szCs w:val="20"/>
              </w:rPr>
            </w:pPr>
            <w:r>
              <w:rPr>
                <w:rFonts w:ascii="Arial" w:hAnsi="Arial" w:cs="Arial"/>
                <w:bCs/>
                <w:i/>
                <w:sz w:val="20"/>
                <w:szCs w:val="20"/>
              </w:rPr>
              <w:t>Vevő köteles a bejegyzési engedély földhivatalhoz történő benyújtásának tényét a kölcsön folyósítását követő 5 5 munkanapon belül igazolni a hitelnyújtó felé, az illetékes földhivatal által érkeztetett kérelem másolati példányával.”</w:t>
            </w:r>
            <w:bookmarkStart w:id="98" w:name="PID5bb560c3-1b50-4897-9c09-7b22d2364dc9"/>
            <w:bookmarkEnd w:id="98"/>
          </w:p>
        </w:tc>
      </w:tr>
    </w:tbl>
    <w:p w14:paraId="3B4B3292" w14:textId="77777777" w:rsidR="000573B1" w:rsidRDefault="00B2385D">
      <w:pPr>
        <w:tabs>
          <w:tab w:val="left" w:pos="284"/>
        </w:tabs>
        <w:spacing w:before="60" w:after="60" w:line="260" w:lineRule="exact"/>
        <w:ind w:left="-567"/>
        <w:jc w:val="both"/>
        <w:rPr>
          <w:rFonts w:ascii="Arial" w:hAnsi="Arial" w:cs="Arial"/>
          <w:b/>
          <w:color w:val="52AE30"/>
          <w:sz w:val="20"/>
          <w:szCs w:val="20"/>
        </w:rPr>
      </w:pPr>
      <w:r>
        <w:rPr>
          <w:rFonts w:ascii="Arial" w:hAnsi="Arial" w:cs="Arial"/>
          <w:b/>
          <w:color w:val="52AE30"/>
          <w:sz w:val="20"/>
          <w:szCs w:val="20"/>
        </w:rPr>
        <w:t>VAGY</w:t>
      </w:r>
      <w:bookmarkStart w:id="99" w:name="PIDe904311d-7eb1-41f3-816e-27c4ebcb6e34"/>
      <w:bookmarkEnd w:id="99"/>
    </w:p>
    <w:p w14:paraId="3B4B3293" w14:textId="77777777" w:rsidR="000573B1" w:rsidRDefault="00B2385D">
      <w:pPr>
        <w:tabs>
          <w:tab w:val="left" w:pos="-567"/>
        </w:tabs>
        <w:spacing w:before="60" w:after="60" w:line="260" w:lineRule="exact"/>
        <w:ind w:left="-567"/>
        <w:jc w:val="both"/>
        <w:rPr>
          <w:rFonts w:ascii="Arial" w:hAnsi="Arial" w:cs="Arial"/>
          <w:sz w:val="20"/>
          <w:szCs w:val="20"/>
        </w:rPr>
      </w:pPr>
      <w:r>
        <w:rPr>
          <w:rFonts w:ascii="Arial" w:hAnsi="Arial" w:cs="Arial"/>
          <w:b/>
          <w:sz w:val="20"/>
          <w:szCs w:val="20"/>
        </w:rPr>
        <w:t>10.2</w:t>
      </w:r>
      <w:r>
        <w:rPr>
          <w:rFonts w:ascii="Arial" w:hAnsi="Arial" w:cs="Arial"/>
          <w:sz w:val="20"/>
          <w:szCs w:val="20"/>
        </w:rPr>
        <w:t>. Tulajdonjog fenntartás (kizárólag új lakás esetén, kivételágon engedélyezhető)</w:t>
      </w:r>
      <w:bookmarkStart w:id="100" w:name="PIDb60752ac-b452-411a-86a0-8ddb37127728"/>
      <w:bookmarkEnd w:id="100"/>
    </w:p>
    <w:p w14:paraId="3B4B3294" w14:textId="77777777" w:rsidR="000573B1" w:rsidRDefault="00B2385D">
      <w:pPr>
        <w:pStyle w:val="Listaszerbekezds"/>
        <w:numPr>
          <w:ilvl w:val="0"/>
          <w:numId w:val="14"/>
        </w:numPr>
        <w:spacing w:before="60" w:after="60" w:line="260" w:lineRule="exact"/>
        <w:ind w:left="0" w:hanging="425"/>
        <w:jc w:val="both"/>
        <w:rPr>
          <w:rFonts w:ascii="Arial" w:hAnsi="Arial" w:cs="Arial"/>
          <w:sz w:val="20"/>
          <w:szCs w:val="20"/>
        </w:rPr>
      </w:pPr>
      <w:r>
        <w:rPr>
          <w:rFonts w:ascii="Arial" w:hAnsi="Arial" w:cs="Arial"/>
          <w:sz w:val="20"/>
          <w:szCs w:val="20"/>
        </w:rPr>
        <w:t>Eladó tulajdonjog fenntartására vonatkozó nyilatkozata</w:t>
      </w:r>
      <w:bookmarkStart w:id="101" w:name="PID3dff3369-c005-4624-902b-0b4f97ef79dc"/>
      <w:bookmarkEnd w:id="101"/>
    </w:p>
    <w:p w14:paraId="3B4B3295" w14:textId="77777777" w:rsidR="000573B1" w:rsidRDefault="00B2385D">
      <w:pPr>
        <w:pStyle w:val="Listaszerbekezds"/>
        <w:numPr>
          <w:ilvl w:val="0"/>
          <w:numId w:val="14"/>
        </w:numPr>
        <w:spacing w:before="60" w:after="60" w:line="260" w:lineRule="exact"/>
        <w:ind w:left="0" w:hanging="425"/>
        <w:jc w:val="both"/>
        <w:rPr>
          <w:rFonts w:ascii="Arial" w:hAnsi="Arial" w:cs="Arial"/>
          <w:sz w:val="20"/>
          <w:szCs w:val="20"/>
        </w:rPr>
      </w:pPr>
      <w:r>
        <w:rPr>
          <w:rFonts w:ascii="Arial" w:hAnsi="Arial" w:cs="Arial"/>
          <w:sz w:val="20"/>
          <w:szCs w:val="20"/>
        </w:rPr>
        <w:t>a tulajdonjog fenntartással történő eladás tényének ingatlan-nyilvántartásba való feljegyzéséhez való hozzájárulás</w:t>
      </w:r>
      <w:bookmarkStart w:id="102" w:name="PID60ccd2fd-486f-4446-883b-474f20a844c4"/>
      <w:bookmarkEnd w:id="102"/>
    </w:p>
    <w:p w14:paraId="3B4B3296" w14:textId="77777777" w:rsidR="000573B1" w:rsidRDefault="00B2385D">
      <w:pPr>
        <w:pStyle w:val="Listaszerbekezds"/>
        <w:numPr>
          <w:ilvl w:val="0"/>
          <w:numId w:val="14"/>
        </w:numPr>
        <w:spacing w:before="60" w:after="60" w:line="260" w:lineRule="exact"/>
        <w:ind w:left="0" w:hanging="425"/>
        <w:jc w:val="both"/>
        <w:rPr>
          <w:rFonts w:ascii="Arial" w:hAnsi="Arial" w:cs="Arial"/>
          <w:sz w:val="20"/>
          <w:szCs w:val="20"/>
        </w:rPr>
      </w:pPr>
      <w:r>
        <w:rPr>
          <w:rFonts w:ascii="Arial" w:hAnsi="Arial" w:cs="Arial"/>
          <w:sz w:val="20"/>
          <w:szCs w:val="20"/>
        </w:rPr>
        <w:t>Eladó kötelezettségvállalása, hogy a tulajdonjog bejegyzéséhez való hozzájárulását tartalmazó nyilatkozatát (bejegyzési engedély) a szerződéskötéssel egyidejűleg ügyvédi letétbe helyezi</w:t>
      </w:r>
      <w:bookmarkStart w:id="103" w:name="PID64d22464-7db6-46df-a9e8-df26c875e85f"/>
      <w:bookmarkEnd w:id="103"/>
    </w:p>
    <w:p w14:paraId="3B4B3297" w14:textId="77777777" w:rsidR="000573B1" w:rsidRDefault="00B2385D">
      <w:pPr>
        <w:pStyle w:val="Listaszerbekezds"/>
        <w:numPr>
          <w:ilvl w:val="0"/>
          <w:numId w:val="14"/>
        </w:numPr>
        <w:spacing w:before="60" w:after="60" w:line="260" w:lineRule="exact"/>
        <w:ind w:left="0" w:hanging="425"/>
        <w:jc w:val="both"/>
        <w:rPr>
          <w:rFonts w:ascii="Arial" w:hAnsi="Arial" w:cs="Arial"/>
          <w:sz w:val="20"/>
          <w:szCs w:val="20"/>
        </w:rPr>
      </w:pPr>
      <w:r>
        <w:rPr>
          <w:rFonts w:ascii="Arial" w:hAnsi="Arial" w:cs="Arial"/>
          <w:sz w:val="20"/>
          <w:szCs w:val="20"/>
        </w:rPr>
        <w:t>Annak rögzítése, hogy az eljáró ügyvéd az utolsó vételárrészlet folyósításának napján a bejegyzési engedélyt a bankfiókba köteles benyújtani (a bankfiók a folyósítás napján intézkedik a bejegyzési engedélynek az földhivatalhoz való benyújtása iránt)</w:t>
      </w:r>
      <w:bookmarkStart w:id="104" w:name="PID62fb563e-dcf6-4c48-bd28-3a3d8aa516df"/>
      <w:bookmarkEnd w:id="104"/>
    </w:p>
    <w:tbl>
      <w:tblPr>
        <w:tblStyle w:val="Rcsostblzat"/>
        <w:tblW w:w="103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6648"/>
        <w:tblLook w:val="04A0" w:firstRow="1" w:lastRow="0" w:firstColumn="1" w:lastColumn="0" w:noHBand="0" w:noVBand="1"/>
      </w:tblPr>
      <w:tblGrid>
        <w:gridCol w:w="10348"/>
      </w:tblGrid>
      <w:tr w:rsidR="000573B1" w14:paraId="3B4B3299" w14:textId="77777777">
        <w:tc>
          <w:tcPr>
            <w:tcW w:w="10348" w:type="dxa"/>
            <w:shd w:val="clear" w:color="auto" w:fill="006648"/>
          </w:tcPr>
          <w:p w14:paraId="3B4B3298" w14:textId="77777777" w:rsidR="000573B1" w:rsidRDefault="00B2385D">
            <w:pPr>
              <w:spacing w:before="60" w:after="60" w:line="260" w:lineRule="exact"/>
              <w:jc w:val="both"/>
              <w:rPr>
                <w:rFonts w:ascii="Arial" w:hAnsi="Arial" w:cs="Arial"/>
                <w:b/>
                <w:bCs/>
                <w:color w:val="FFFFFF" w:themeColor="background1"/>
                <w:sz w:val="20"/>
                <w:szCs w:val="20"/>
              </w:rPr>
            </w:pPr>
            <w:r>
              <w:rPr>
                <w:rFonts w:ascii="Arial" w:hAnsi="Arial" w:cs="Arial"/>
                <w:b/>
                <w:color w:val="FFFFFF" w:themeColor="background1"/>
                <w:sz w:val="20"/>
                <w:szCs w:val="20"/>
              </w:rPr>
              <w:t>FIGYELEM</w:t>
            </w:r>
            <w:r>
              <w:rPr>
                <w:rFonts w:ascii="Arial" w:hAnsi="Arial" w:cs="Arial"/>
                <w:color w:val="FFFFFF" w:themeColor="background1"/>
                <w:sz w:val="20"/>
                <w:szCs w:val="20"/>
              </w:rPr>
              <w:t>: jogtanácsos letétkezelésre nem jogosult, ezért jogtanácsosi ellenjegyzés, valamint a tulajdonjog bejegyzési engedély letétbe helyezése esetén a tulajdonjog bejegyzési engedély letétbe vételére ügyvéd közreműködését kell igénybe venni. Kivétel: Honvédelmi Minisztérium által értékesített ingatlanok – ez esetben elfogadható, ha a Honvédelmi Minisztérium vállalja, hogy az engedélyt az adásvételi szerződést készítő jogtanácsos részére a folyósítást követő 2 munkanapon belül kiadja, aki köteles azt az illetékes földhivatalhoz 2 munkanapon belül benyújtani</w:t>
            </w:r>
            <w:bookmarkStart w:id="105" w:name="PID3a95fd93-d978-4795-a4b2-2f9761658e12"/>
            <w:bookmarkEnd w:id="105"/>
          </w:p>
        </w:tc>
      </w:tr>
    </w:tbl>
    <w:p w14:paraId="3B4B329A" w14:textId="77777777" w:rsidR="000573B1" w:rsidRDefault="000573B1">
      <w:pPr>
        <w:tabs>
          <w:tab w:val="left" w:pos="284"/>
        </w:tabs>
        <w:spacing w:after="0" w:line="240" w:lineRule="auto"/>
        <w:ind w:left="-567"/>
        <w:jc w:val="both"/>
        <w:rPr>
          <w:rFonts w:ascii="Arial" w:hAnsi="Arial" w:cs="Arial"/>
          <w:sz w:val="20"/>
          <w:szCs w:val="20"/>
        </w:rPr>
      </w:pPr>
      <w:bookmarkStart w:id="106" w:name="PIDf9267978-6df8-4e0e-8558-60f32ba91c81"/>
      <w:bookmarkEnd w:id="106"/>
    </w:p>
    <w:tbl>
      <w:tblPr>
        <w:tblStyle w:val="Rcsostblzat"/>
        <w:tblW w:w="103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10348"/>
      </w:tblGrid>
      <w:tr w:rsidR="000573B1" w14:paraId="3B4B329D" w14:textId="77777777">
        <w:tc>
          <w:tcPr>
            <w:tcW w:w="10348" w:type="dxa"/>
            <w:shd w:val="clear" w:color="auto" w:fill="E2EFD9" w:themeFill="accent6" w:themeFillTint="33"/>
          </w:tcPr>
          <w:p w14:paraId="3B4B329B" w14:textId="77777777" w:rsidR="000573B1" w:rsidRDefault="00B2385D">
            <w:pPr>
              <w:tabs>
                <w:tab w:val="left" w:pos="284"/>
              </w:tabs>
              <w:spacing w:before="60" w:after="60" w:line="260" w:lineRule="exact"/>
              <w:ind w:left="34"/>
              <w:jc w:val="both"/>
              <w:rPr>
                <w:rFonts w:ascii="Arial" w:hAnsi="Arial" w:cs="Arial"/>
                <w:sz w:val="20"/>
                <w:szCs w:val="20"/>
                <w:u w:val="single"/>
              </w:rPr>
            </w:pPr>
            <w:r>
              <w:rPr>
                <w:rFonts w:ascii="Arial" w:hAnsi="Arial" w:cs="Arial"/>
                <w:sz w:val="20"/>
                <w:szCs w:val="20"/>
                <w:u w:val="single"/>
              </w:rPr>
              <w:t>Tulajdonjog bejegyzési engedély szövegjavaslat:</w:t>
            </w:r>
            <w:bookmarkStart w:id="107" w:name="PID4d61fec8-d4b0-4fe8-9253-fea5cfc32d98"/>
            <w:bookmarkEnd w:id="107"/>
          </w:p>
          <w:p w14:paraId="3B4B329C" w14:textId="77777777" w:rsidR="000573B1" w:rsidRDefault="00B2385D">
            <w:pPr>
              <w:spacing w:before="60" w:after="60" w:line="260" w:lineRule="exact"/>
              <w:jc w:val="both"/>
              <w:rPr>
                <w:rFonts w:ascii="Arial" w:hAnsi="Arial" w:cs="Arial"/>
                <w:i/>
                <w:sz w:val="20"/>
                <w:szCs w:val="20"/>
              </w:rPr>
            </w:pPr>
            <w:r>
              <w:rPr>
                <w:rFonts w:ascii="Arial" w:hAnsi="Arial" w:cs="Arial"/>
                <w:i/>
                <w:sz w:val="20"/>
                <w:szCs w:val="20"/>
              </w:rPr>
              <w:t>„Alulírott Eladó(k) /név, születési név, születési hely és idő, anyja neve, személyi azonosító/ kijelentem(jük), hogy a …….-i ingatlan-nyilvántartásban ……. hrsz. alatt nyilvántartott, természetben …….. szám alatti ingatlan vonatkozásában ……. napján megkötött adásvételi szerződés alapján, ezennel feltétlen és visszavonhatatlan hozzájárulásom(unk)at adom(juk) ahhoz, hogy nevezett ingatlan tulajdonjoga vétel jogcímén az ingatlan-nyilvántartásba …… tulajdoni hányadra ……… Vevő(k) javára bejegyzésre kerüljön.”</w:t>
            </w:r>
            <w:bookmarkStart w:id="108" w:name="PID6c1623ed-9065-4f5f-991b-363b36523fd0"/>
            <w:bookmarkEnd w:id="108"/>
          </w:p>
        </w:tc>
      </w:tr>
    </w:tbl>
    <w:p w14:paraId="3B4B329E" w14:textId="77777777" w:rsidR="000573B1" w:rsidRDefault="000573B1">
      <w:pPr>
        <w:pStyle w:val="Listaszerbekezds"/>
        <w:spacing w:before="60" w:after="60" w:line="260" w:lineRule="exact"/>
        <w:ind w:left="-567"/>
        <w:jc w:val="both"/>
        <w:rPr>
          <w:rFonts w:ascii="Arial" w:hAnsi="Arial" w:cs="Arial"/>
          <w:b/>
          <w:bCs/>
          <w:sz w:val="20"/>
          <w:szCs w:val="20"/>
        </w:rPr>
      </w:pPr>
      <w:bookmarkStart w:id="109" w:name="PIDf99936cc-d416-49b0-84d4-da3c40690e16"/>
      <w:bookmarkEnd w:id="109"/>
    </w:p>
    <w:p w14:paraId="3B4B329F" w14:textId="77777777" w:rsidR="000573B1" w:rsidRDefault="00B2385D">
      <w:pPr>
        <w:rPr>
          <w:rFonts w:ascii="Arial" w:hAnsi="Arial" w:cs="Arial"/>
          <w:b/>
          <w:bCs/>
          <w:sz w:val="20"/>
          <w:szCs w:val="20"/>
        </w:rPr>
      </w:pPr>
      <w:r>
        <w:rPr>
          <w:rFonts w:ascii="Arial" w:hAnsi="Arial" w:cs="Arial"/>
          <w:b/>
          <w:bCs/>
          <w:sz w:val="20"/>
          <w:szCs w:val="20"/>
        </w:rPr>
        <w:br w:type="page"/>
      </w:r>
      <w:bookmarkStart w:id="110" w:name="PIDdf5e12fa-70b6-4ea1-b5e6-f595a4a706da"/>
      <w:bookmarkEnd w:id="110"/>
    </w:p>
    <w:tbl>
      <w:tblPr>
        <w:tblStyle w:val="Rcsostblzat"/>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0573B1" w14:paraId="3B4B32A1" w14:textId="77777777">
        <w:tc>
          <w:tcPr>
            <w:tcW w:w="9780" w:type="dxa"/>
            <w:shd w:val="clear" w:color="auto" w:fill="52AE30"/>
          </w:tcPr>
          <w:p w14:paraId="3B4B32A0" w14:textId="77777777" w:rsidR="000573B1" w:rsidRDefault="00B2385D">
            <w:pPr>
              <w:spacing w:before="60" w:after="60" w:line="260" w:lineRule="exact"/>
              <w:rPr>
                <w:rFonts w:ascii="Arial" w:hAnsi="Arial" w:cs="Arial"/>
                <w:b/>
                <w:color w:val="FFFFFF" w:themeColor="background1"/>
                <w:sz w:val="20"/>
                <w:szCs w:val="20"/>
              </w:rPr>
            </w:pPr>
            <w:r>
              <w:rPr>
                <w:rFonts w:ascii="Arial" w:hAnsi="Arial" w:cs="Arial"/>
                <w:b/>
                <w:color w:val="FFFFFF" w:themeColor="background1"/>
                <w:sz w:val="20"/>
                <w:szCs w:val="20"/>
              </w:rPr>
              <w:t>11. Földhivatali benyújtás</w:t>
            </w:r>
            <w:bookmarkStart w:id="111" w:name="PID84ab2f43-1102-459e-a5cc-92d74c99e79b"/>
            <w:bookmarkEnd w:id="111"/>
          </w:p>
        </w:tc>
      </w:tr>
    </w:tbl>
    <w:p w14:paraId="3B4B32A2" w14:textId="77777777" w:rsidR="000573B1" w:rsidRDefault="00B2385D">
      <w:pPr>
        <w:pStyle w:val="Listaszerbekezds"/>
        <w:spacing w:before="60" w:after="60" w:line="260" w:lineRule="exact"/>
        <w:ind w:left="-567"/>
        <w:jc w:val="both"/>
        <w:rPr>
          <w:rFonts w:ascii="Arial" w:hAnsi="Arial" w:cs="Arial"/>
          <w:sz w:val="20"/>
          <w:szCs w:val="20"/>
        </w:rPr>
      </w:pPr>
      <w:r>
        <w:rPr>
          <w:rFonts w:ascii="Arial" w:hAnsi="Arial" w:cs="Arial"/>
          <w:b/>
          <w:bCs/>
          <w:sz w:val="20"/>
          <w:szCs w:val="20"/>
        </w:rPr>
        <w:t>11.1 Az adásvételi szerződést és annak mellékleteit</w:t>
      </w:r>
      <w:r>
        <w:rPr>
          <w:rFonts w:ascii="Arial" w:hAnsi="Arial" w:cs="Arial"/>
          <w:sz w:val="20"/>
          <w:szCs w:val="20"/>
        </w:rPr>
        <w:t xml:space="preserve"> (pl. meghatalmazást, elővásárlási jogról gyakorlásával kapcsolatos lemondó nyilatkozat stb.) - a Földhivatalhoz történt benyújtásukat követően - </w:t>
      </w:r>
      <w:r>
        <w:rPr>
          <w:rFonts w:ascii="Arial" w:hAnsi="Arial" w:cs="Arial"/>
          <w:b/>
          <w:sz w:val="20"/>
          <w:szCs w:val="20"/>
        </w:rPr>
        <w:t xml:space="preserve">a hitelezőhöz be kell nyújtani - egy eredeti, a földhivatali érkeztető bélyegzővel ellátott példányban vagy olyan másolati példányban, amelyen az eljáró ügyvéd tanúsítja, hogy az eredetivel megegyező másolat - </w:t>
      </w:r>
      <w:r>
        <w:rPr>
          <w:rFonts w:ascii="Arial" w:hAnsi="Arial" w:cs="Arial"/>
          <w:sz w:val="20"/>
          <w:szCs w:val="20"/>
        </w:rPr>
        <w:t xml:space="preserve">a mindenkori igazgatási szolgáltatási díj megfizetéséről szóló, a földhivatal által kiállított számla másolati példányával együtt. </w:t>
      </w:r>
      <w:bookmarkStart w:id="112" w:name="PIDb73b76b7-ac46-4422-b4d0-120a4edd5808"/>
      <w:bookmarkEnd w:id="112"/>
    </w:p>
    <w:tbl>
      <w:tblPr>
        <w:tblStyle w:val="Rcsostblzat"/>
        <w:tblW w:w="103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6648"/>
        <w:tblLook w:val="04A0" w:firstRow="1" w:lastRow="0" w:firstColumn="1" w:lastColumn="0" w:noHBand="0" w:noVBand="1"/>
      </w:tblPr>
      <w:tblGrid>
        <w:gridCol w:w="10348"/>
      </w:tblGrid>
      <w:tr w:rsidR="000573B1" w14:paraId="3B4B32A4" w14:textId="77777777">
        <w:tc>
          <w:tcPr>
            <w:tcW w:w="10348" w:type="dxa"/>
            <w:shd w:val="clear" w:color="auto" w:fill="006648"/>
          </w:tcPr>
          <w:p w14:paraId="3B4B32A3" w14:textId="77777777" w:rsidR="000573B1" w:rsidRDefault="00B2385D">
            <w:pPr>
              <w:spacing w:before="60" w:after="60" w:line="260" w:lineRule="exact"/>
              <w:jc w:val="both"/>
              <w:rPr>
                <w:rFonts w:ascii="Arial" w:hAnsi="Arial" w:cs="Arial"/>
                <w:b/>
                <w:bCs/>
                <w:color w:val="FFFFFF" w:themeColor="background1"/>
                <w:sz w:val="20"/>
                <w:szCs w:val="20"/>
              </w:rPr>
            </w:pPr>
            <w:r>
              <w:rPr>
                <w:rFonts w:ascii="Arial" w:hAnsi="Arial" w:cs="Arial"/>
                <w:b/>
                <w:color w:val="FFFFFF" w:themeColor="background1"/>
                <w:sz w:val="20"/>
                <w:szCs w:val="20"/>
              </w:rPr>
              <w:t>FIGYELEM</w:t>
            </w:r>
            <w:r>
              <w:rPr>
                <w:rFonts w:ascii="Arial" w:hAnsi="Arial" w:cs="Arial"/>
                <w:color w:val="FFFFFF" w:themeColor="background1"/>
                <w:sz w:val="20"/>
                <w:szCs w:val="20"/>
              </w:rPr>
              <w:t>: A földhivatalhoz benyújtott összes okiratot (földhivatali kérelem, adásvételi szerződés és mellékletei) el kell látni a földhivatali érkeztető bélyegzővel.</w:t>
            </w:r>
            <w:bookmarkStart w:id="113" w:name="PID0a6ef4bb-647d-4aca-ae54-f743aebc31c2"/>
            <w:bookmarkEnd w:id="113"/>
          </w:p>
        </w:tc>
      </w:tr>
    </w:tbl>
    <w:p w14:paraId="3B4B32A5" w14:textId="77777777" w:rsidR="000573B1" w:rsidRDefault="00B2385D">
      <w:pPr>
        <w:tabs>
          <w:tab w:val="left" w:pos="284"/>
        </w:tabs>
        <w:spacing w:before="60" w:after="120" w:line="260" w:lineRule="exact"/>
        <w:ind w:left="-567"/>
        <w:jc w:val="both"/>
        <w:rPr>
          <w:rFonts w:ascii="Arial" w:hAnsi="Arial" w:cs="Arial"/>
          <w:sz w:val="20"/>
          <w:szCs w:val="20"/>
        </w:rPr>
      </w:pPr>
      <w:r>
        <w:rPr>
          <w:rFonts w:ascii="Arial" w:hAnsi="Arial" w:cs="Arial"/>
          <w:b/>
          <w:bCs/>
          <w:sz w:val="20"/>
          <w:szCs w:val="20"/>
        </w:rPr>
        <w:t>11.2</w:t>
      </w:r>
      <w:r>
        <w:rPr>
          <w:rFonts w:ascii="Arial" w:hAnsi="Arial" w:cs="Arial"/>
          <w:sz w:val="20"/>
          <w:szCs w:val="20"/>
        </w:rPr>
        <w:t xml:space="preserve"> Az Eladó által kiadott </w:t>
      </w:r>
      <w:r>
        <w:rPr>
          <w:rFonts w:ascii="Arial" w:hAnsi="Arial" w:cs="Arial"/>
          <w:b/>
          <w:bCs/>
          <w:sz w:val="20"/>
          <w:szCs w:val="20"/>
        </w:rPr>
        <w:t>bejegyzési engedélyt</w:t>
      </w:r>
      <w:r>
        <w:rPr>
          <w:rFonts w:ascii="Arial" w:hAnsi="Arial" w:cs="Arial"/>
          <w:sz w:val="20"/>
          <w:szCs w:val="20"/>
        </w:rPr>
        <w:t>, – a bejegyzési kérelemmel együtt –</w:t>
      </w:r>
      <w:r>
        <w:rPr>
          <w:rFonts w:ascii="Arial" w:hAnsi="Arial" w:cs="Arial"/>
          <w:b/>
          <w:sz w:val="20"/>
          <w:szCs w:val="20"/>
        </w:rPr>
        <w:t>az eljáró ügyvéd nyújtja be az illetékes földhivatalhoz</w:t>
      </w:r>
      <w:r>
        <w:rPr>
          <w:rFonts w:ascii="Arial" w:hAnsi="Arial" w:cs="Arial"/>
          <w:sz w:val="20"/>
          <w:szCs w:val="20"/>
        </w:rPr>
        <w:t>, a fentiekben meghatározott határidőben.</w:t>
      </w:r>
      <w:bookmarkStart w:id="114" w:name="PID3994b04d-80c5-49e7-bc03-3b3cb773120c"/>
      <w:bookmarkEnd w:id="114"/>
    </w:p>
    <w:tbl>
      <w:tblPr>
        <w:tblStyle w:val="Rcsostblzat"/>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0573B1" w14:paraId="3B4B32A7" w14:textId="77777777">
        <w:tc>
          <w:tcPr>
            <w:tcW w:w="9780" w:type="dxa"/>
            <w:shd w:val="clear" w:color="auto" w:fill="52AE30"/>
          </w:tcPr>
          <w:p w14:paraId="3B4B32A6" w14:textId="77777777" w:rsidR="000573B1" w:rsidRDefault="00B2385D">
            <w:pPr>
              <w:spacing w:before="60" w:after="60" w:line="260" w:lineRule="exact"/>
              <w:rPr>
                <w:rFonts w:ascii="Arial" w:hAnsi="Arial" w:cs="Arial"/>
                <w:b/>
                <w:color w:val="FFFFFF" w:themeColor="background1"/>
                <w:sz w:val="20"/>
                <w:szCs w:val="20"/>
              </w:rPr>
            </w:pPr>
            <w:r>
              <w:rPr>
                <w:rFonts w:ascii="Arial" w:hAnsi="Arial" w:cs="Arial"/>
                <w:b/>
                <w:color w:val="FFFFFF" w:themeColor="background1"/>
                <w:sz w:val="20"/>
                <w:szCs w:val="20"/>
              </w:rPr>
              <w:t>12. Rangsorcsere megállapodás</w:t>
            </w:r>
            <w:bookmarkStart w:id="115" w:name="PID7ec7ce98-05ce-40ed-bdd5-b078e88ca564"/>
            <w:bookmarkEnd w:id="115"/>
          </w:p>
        </w:tc>
      </w:tr>
    </w:tbl>
    <w:p w14:paraId="3B4B32A8" w14:textId="77777777" w:rsidR="000573B1" w:rsidRDefault="00B2385D">
      <w:pPr>
        <w:spacing w:before="60" w:after="60" w:line="260" w:lineRule="exact"/>
        <w:ind w:left="-567" w:firstLine="1"/>
        <w:jc w:val="both"/>
        <w:rPr>
          <w:rFonts w:ascii="Arial" w:hAnsi="Arial" w:cs="Arial"/>
          <w:b/>
          <w:bCs/>
          <w:i/>
          <w:sz w:val="20"/>
          <w:szCs w:val="20"/>
        </w:rPr>
      </w:pPr>
      <w:r>
        <w:rPr>
          <w:rFonts w:ascii="Arial" w:hAnsi="Arial" w:cs="Arial"/>
          <w:b/>
          <w:bCs/>
          <w:i/>
          <w:sz w:val="20"/>
          <w:szCs w:val="20"/>
        </w:rPr>
        <w:t>12.1. Amennyiben az adásvételi szerződés tartalma alapján szükséges, az alábbiak feltüntetése lehet indokolt:</w:t>
      </w:r>
      <w:bookmarkStart w:id="116" w:name="PID42a111b4-f023-4854-8f77-d6731627556f"/>
      <w:bookmarkEnd w:id="116"/>
    </w:p>
    <w:p w14:paraId="3B4B32A9" w14:textId="77777777" w:rsidR="000573B1" w:rsidRDefault="00B2385D">
      <w:pPr>
        <w:spacing w:before="60" w:after="60" w:line="260" w:lineRule="exact"/>
        <w:ind w:left="-567"/>
        <w:jc w:val="both"/>
        <w:rPr>
          <w:rFonts w:ascii="Arial" w:hAnsi="Arial" w:cs="Arial"/>
          <w:sz w:val="20"/>
          <w:szCs w:val="20"/>
        </w:rPr>
      </w:pPr>
      <w:r>
        <w:rPr>
          <w:rFonts w:ascii="Arial" w:hAnsi="Arial" w:cs="Arial"/>
          <w:sz w:val="20"/>
          <w:szCs w:val="20"/>
        </w:rPr>
        <w:t>Felek megállapodása és a földhivatal felé intézett kérelme arra vonatkozóan, hogy  a Vevő tulajdonjogának a bejegyzésére irányuló kérelmét megelőzően – a ranghely megváltoztatásával - bírálja el az alábbi tárgyú kérelmeket (az ügylet jellegétől függően kerüljön feltüntetésre a szükséges mértékben)</w:t>
      </w:r>
      <w:bookmarkStart w:id="117" w:name="PIDa9b5ecb3-4b84-43bc-b353-87bb6344f8ec"/>
      <w:bookmarkEnd w:id="117"/>
    </w:p>
    <w:p w14:paraId="3B4B32AA" w14:textId="77777777" w:rsidR="000573B1" w:rsidRDefault="00B2385D">
      <w:pPr>
        <w:pStyle w:val="Listaszerbekezds"/>
        <w:numPr>
          <w:ilvl w:val="0"/>
          <w:numId w:val="15"/>
        </w:numPr>
        <w:spacing w:before="60" w:after="60" w:line="260" w:lineRule="exact"/>
        <w:ind w:left="0" w:hanging="425"/>
        <w:jc w:val="both"/>
        <w:rPr>
          <w:rFonts w:ascii="Arial" w:hAnsi="Arial" w:cs="Arial"/>
          <w:sz w:val="20"/>
          <w:szCs w:val="20"/>
        </w:rPr>
      </w:pPr>
      <w:r>
        <w:rPr>
          <w:rFonts w:ascii="Arial" w:hAnsi="Arial" w:cs="Arial"/>
          <w:sz w:val="20"/>
          <w:szCs w:val="20"/>
        </w:rPr>
        <w:t>alapító okirat feljegyzése, bármely módosítása,</w:t>
      </w:r>
      <w:bookmarkStart w:id="118" w:name="PIDea23222a-56ff-4d9c-b481-6047581fb42b"/>
      <w:bookmarkEnd w:id="118"/>
    </w:p>
    <w:p w14:paraId="3B4B32AB" w14:textId="77777777" w:rsidR="000573B1" w:rsidRDefault="00B2385D">
      <w:pPr>
        <w:pStyle w:val="Listaszerbekezds"/>
        <w:numPr>
          <w:ilvl w:val="0"/>
          <w:numId w:val="15"/>
        </w:numPr>
        <w:spacing w:before="60" w:after="60" w:line="260" w:lineRule="exact"/>
        <w:ind w:left="0" w:hanging="425"/>
        <w:jc w:val="both"/>
        <w:rPr>
          <w:rFonts w:ascii="Arial" w:hAnsi="Arial" w:cs="Arial"/>
          <w:sz w:val="20"/>
          <w:szCs w:val="20"/>
        </w:rPr>
      </w:pPr>
      <w:r>
        <w:rPr>
          <w:rFonts w:ascii="Arial" w:hAnsi="Arial" w:cs="Arial"/>
          <w:sz w:val="20"/>
          <w:szCs w:val="20"/>
        </w:rPr>
        <w:t>a hitelező javára jelzálogjog bejegyzése, annak módosítása, törlése,</w:t>
      </w:r>
      <w:bookmarkStart w:id="119" w:name="PID27dccf77-228a-4619-aa0b-29eae35ba31a"/>
      <w:bookmarkEnd w:id="119"/>
    </w:p>
    <w:p w14:paraId="3B4B32AC" w14:textId="77777777" w:rsidR="000573B1" w:rsidRDefault="00B2385D">
      <w:pPr>
        <w:pStyle w:val="Listaszerbekezds"/>
        <w:numPr>
          <w:ilvl w:val="0"/>
          <w:numId w:val="15"/>
        </w:numPr>
        <w:spacing w:before="60" w:after="60" w:line="260" w:lineRule="exact"/>
        <w:ind w:left="0" w:hanging="425"/>
        <w:jc w:val="both"/>
        <w:rPr>
          <w:rFonts w:ascii="Arial" w:hAnsi="Arial" w:cs="Arial"/>
          <w:sz w:val="20"/>
          <w:szCs w:val="20"/>
        </w:rPr>
      </w:pPr>
      <w:r>
        <w:rPr>
          <w:rFonts w:ascii="Arial" w:hAnsi="Arial" w:cs="Arial"/>
          <w:sz w:val="20"/>
          <w:szCs w:val="20"/>
        </w:rPr>
        <w:t>társasház ingatlan-nyilvántartási bejegyzése,</w:t>
      </w:r>
      <w:bookmarkStart w:id="120" w:name="PIDc7eb5013-dd32-4d97-8f17-97ba64c0dd62"/>
      <w:bookmarkEnd w:id="120"/>
    </w:p>
    <w:p w14:paraId="3B4B32AD" w14:textId="77777777" w:rsidR="000573B1" w:rsidRDefault="00B2385D">
      <w:pPr>
        <w:pStyle w:val="Listaszerbekezds"/>
        <w:numPr>
          <w:ilvl w:val="0"/>
          <w:numId w:val="15"/>
        </w:numPr>
        <w:spacing w:before="60" w:after="60" w:line="260" w:lineRule="exact"/>
        <w:ind w:left="0" w:hanging="425"/>
        <w:jc w:val="both"/>
        <w:rPr>
          <w:rFonts w:ascii="Arial" w:hAnsi="Arial" w:cs="Arial"/>
          <w:sz w:val="20"/>
          <w:szCs w:val="20"/>
        </w:rPr>
      </w:pPr>
      <w:r>
        <w:rPr>
          <w:rFonts w:ascii="Arial" w:hAnsi="Arial" w:cs="Arial"/>
          <w:sz w:val="20"/>
          <w:szCs w:val="20"/>
        </w:rPr>
        <w:t>ingatlan/épület feltüntetése,</w:t>
      </w:r>
      <w:bookmarkStart w:id="121" w:name="PIDd4f4fa99-3db7-4dde-a791-91a8a847ee0d"/>
      <w:bookmarkEnd w:id="121"/>
    </w:p>
    <w:p w14:paraId="3B4B32AE" w14:textId="77777777" w:rsidR="000573B1" w:rsidRDefault="00B2385D">
      <w:pPr>
        <w:pStyle w:val="Listaszerbekezds"/>
        <w:numPr>
          <w:ilvl w:val="0"/>
          <w:numId w:val="15"/>
        </w:numPr>
        <w:spacing w:before="60" w:after="60" w:line="260" w:lineRule="exact"/>
        <w:ind w:left="0" w:hanging="425"/>
        <w:jc w:val="both"/>
        <w:rPr>
          <w:rFonts w:ascii="Arial" w:hAnsi="Arial" w:cs="Arial"/>
          <w:sz w:val="20"/>
          <w:szCs w:val="20"/>
        </w:rPr>
      </w:pPr>
      <w:r>
        <w:rPr>
          <w:rFonts w:ascii="Arial" w:hAnsi="Arial" w:cs="Arial"/>
          <w:sz w:val="20"/>
          <w:szCs w:val="20"/>
        </w:rPr>
        <w:t>közműszolgáltatókat/harmadik személyeket illető szolgalmak, használati és vezetékjogok bejegyzése, módosítása.</w:t>
      </w:r>
      <w:bookmarkStart w:id="122" w:name="PIDdd9723ad-e04b-42a1-9daf-0387a57bc1d4"/>
      <w:bookmarkEnd w:id="122"/>
    </w:p>
    <w:p w14:paraId="3B4B32AF" w14:textId="77777777" w:rsidR="000573B1" w:rsidRDefault="00B2385D">
      <w:pPr>
        <w:tabs>
          <w:tab w:val="left" w:pos="709"/>
        </w:tabs>
        <w:spacing w:before="60" w:after="120" w:line="260" w:lineRule="exact"/>
        <w:ind w:left="-567"/>
        <w:jc w:val="both"/>
        <w:rPr>
          <w:rFonts w:ascii="Arial" w:hAnsi="Arial" w:cs="Arial"/>
          <w:sz w:val="20"/>
          <w:szCs w:val="20"/>
        </w:rPr>
      </w:pPr>
      <w:r>
        <w:rPr>
          <w:rFonts w:ascii="Arial" w:hAnsi="Arial" w:cs="Arial"/>
          <w:b/>
          <w:sz w:val="20"/>
          <w:szCs w:val="20"/>
        </w:rPr>
        <w:t>12.2.</w:t>
      </w:r>
      <w:r>
        <w:rPr>
          <w:rFonts w:ascii="Arial" w:hAnsi="Arial" w:cs="Arial"/>
          <w:sz w:val="20"/>
          <w:szCs w:val="20"/>
        </w:rPr>
        <w:t xml:space="preserve"> A felek azon vállalása, hogy külön okiratba foglalt rangsorcsere megállapodás szükségessége esetén ezen megállapodás létrejöttében együttműködnek.</w:t>
      </w:r>
      <w:bookmarkStart w:id="123" w:name="PID60ef4a63-f9d2-4fb5-a003-34faf150ba7d"/>
      <w:bookmarkEnd w:id="123"/>
    </w:p>
    <w:tbl>
      <w:tblPr>
        <w:tblStyle w:val="Rcsostblzat"/>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0573B1" w14:paraId="3B4B32B1" w14:textId="77777777">
        <w:tc>
          <w:tcPr>
            <w:tcW w:w="9780" w:type="dxa"/>
            <w:shd w:val="clear" w:color="auto" w:fill="52AE30"/>
          </w:tcPr>
          <w:p w14:paraId="3B4B32B0" w14:textId="77777777" w:rsidR="000573B1" w:rsidRDefault="00B2385D">
            <w:pPr>
              <w:spacing w:before="60" w:after="60" w:line="260" w:lineRule="exact"/>
              <w:rPr>
                <w:rFonts w:ascii="Arial" w:hAnsi="Arial" w:cs="Arial"/>
                <w:b/>
                <w:color w:val="FFFFFF" w:themeColor="background1"/>
                <w:sz w:val="20"/>
                <w:szCs w:val="20"/>
              </w:rPr>
            </w:pPr>
            <w:r>
              <w:rPr>
                <w:rFonts w:ascii="Arial" w:hAnsi="Arial" w:cs="Arial"/>
                <w:b/>
                <w:color w:val="FFFFFF" w:themeColor="background1"/>
                <w:sz w:val="20"/>
                <w:szCs w:val="20"/>
              </w:rPr>
              <w:t>13. Jogok bejegyzése</w:t>
            </w:r>
            <w:bookmarkStart w:id="124" w:name="PIDec3e2583-edfb-408b-8309-eca5e402305e"/>
            <w:bookmarkEnd w:id="124"/>
          </w:p>
        </w:tc>
      </w:tr>
    </w:tbl>
    <w:p w14:paraId="3B4B32B2" w14:textId="77777777" w:rsidR="000573B1" w:rsidRDefault="00B2385D">
      <w:pPr>
        <w:tabs>
          <w:tab w:val="left" w:pos="709"/>
        </w:tabs>
        <w:spacing w:before="60" w:after="60" w:line="260" w:lineRule="exact"/>
        <w:ind w:left="-567"/>
        <w:jc w:val="both"/>
        <w:rPr>
          <w:rFonts w:ascii="Arial" w:hAnsi="Arial" w:cs="Arial"/>
          <w:sz w:val="20"/>
          <w:szCs w:val="20"/>
        </w:rPr>
      </w:pPr>
      <w:r>
        <w:rPr>
          <w:rFonts w:ascii="Arial" w:hAnsi="Arial" w:cs="Arial"/>
          <w:b/>
          <w:bCs/>
          <w:sz w:val="20"/>
          <w:szCs w:val="20"/>
        </w:rPr>
        <w:t>13.1</w:t>
      </w:r>
      <w:r>
        <w:rPr>
          <w:rFonts w:ascii="Arial" w:hAnsi="Arial" w:cs="Arial"/>
          <w:sz w:val="20"/>
          <w:szCs w:val="20"/>
        </w:rPr>
        <w:t>. Felek hozzájárulása, hogy az adásvétel tárgyát képező ingatlanra a hitelező javára a nyújtott hitelösszeg és járulékai erejéig jelzálogjog és annak biztosítására elidegenítési és terhelési tilalom kerüljön bejegyzésre az ingatlannyilvántartásba.</w:t>
      </w:r>
      <w:bookmarkStart w:id="125" w:name="PID73389494-e9f2-4a7c-80a5-900b579381b2"/>
      <w:bookmarkEnd w:id="125"/>
    </w:p>
    <w:p w14:paraId="3B4B32B3" w14:textId="77777777" w:rsidR="000573B1" w:rsidRDefault="00B2385D">
      <w:pPr>
        <w:tabs>
          <w:tab w:val="left" w:pos="709"/>
        </w:tabs>
        <w:spacing w:before="60" w:after="60" w:line="260" w:lineRule="exact"/>
        <w:ind w:left="-567"/>
        <w:jc w:val="both"/>
        <w:rPr>
          <w:rFonts w:ascii="Arial" w:hAnsi="Arial" w:cs="Arial"/>
          <w:sz w:val="20"/>
          <w:szCs w:val="20"/>
        </w:rPr>
      </w:pPr>
      <w:r>
        <w:rPr>
          <w:rFonts w:ascii="Arial" w:hAnsi="Arial" w:cs="Arial"/>
          <w:b/>
          <w:bCs/>
          <w:sz w:val="20"/>
          <w:szCs w:val="20"/>
        </w:rPr>
        <w:t>13.2</w:t>
      </w:r>
      <w:r>
        <w:rPr>
          <w:rFonts w:ascii="Arial" w:hAnsi="Arial" w:cs="Arial"/>
          <w:sz w:val="20"/>
          <w:szCs w:val="20"/>
        </w:rPr>
        <w:t>. Állami támogatás/kedvezmény esetén:</w:t>
      </w:r>
      <w:bookmarkStart w:id="126" w:name="PID26ac4197-7575-4daa-adfa-55980f82dd08"/>
      <w:bookmarkEnd w:id="126"/>
    </w:p>
    <w:p w14:paraId="3B4B32B4" w14:textId="77777777" w:rsidR="000573B1" w:rsidRDefault="00B2385D">
      <w:pPr>
        <w:tabs>
          <w:tab w:val="left" w:pos="709"/>
        </w:tabs>
        <w:spacing w:before="60" w:after="120" w:line="260" w:lineRule="exact"/>
        <w:ind w:left="-567"/>
        <w:jc w:val="both"/>
        <w:rPr>
          <w:rFonts w:ascii="Arial" w:hAnsi="Arial" w:cs="Arial"/>
          <w:sz w:val="20"/>
          <w:szCs w:val="20"/>
        </w:rPr>
      </w:pPr>
      <w:r>
        <w:rPr>
          <w:rFonts w:ascii="Arial" w:hAnsi="Arial" w:cs="Arial"/>
          <w:sz w:val="20"/>
          <w:szCs w:val="20"/>
        </w:rPr>
        <w:t>Felek hozzájárulása, hogy az adásvétel tárgyát képező ingatlanra az Magyar Állam javára a nyújtott lakáscélú állami támogatás / kedvezmény erejéig jelzálogjog és annak biztosítására elidegenítési és terhelési tilalom kerüljön bejegyzésre az ingatlannyilvántartásba.</w:t>
      </w:r>
      <w:bookmarkStart w:id="127" w:name="PIDddcb73ed-7318-4286-9dcf-d8de8fda3ba5"/>
      <w:bookmarkEnd w:id="127"/>
    </w:p>
    <w:tbl>
      <w:tblPr>
        <w:tblStyle w:val="Rcsostblzat"/>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0573B1" w14:paraId="3B4B32B6" w14:textId="77777777">
        <w:tc>
          <w:tcPr>
            <w:tcW w:w="9780" w:type="dxa"/>
            <w:shd w:val="clear" w:color="auto" w:fill="52AE30"/>
          </w:tcPr>
          <w:p w14:paraId="3B4B32B5" w14:textId="77777777" w:rsidR="000573B1" w:rsidRDefault="00B2385D">
            <w:pPr>
              <w:spacing w:before="60" w:after="60" w:line="260" w:lineRule="exact"/>
              <w:rPr>
                <w:rFonts w:ascii="Arial" w:hAnsi="Arial" w:cs="Arial"/>
                <w:b/>
                <w:color w:val="FFFFFF" w:themeColor="background1"/>
                <w:sz w:val="20"/>
                <w:szCs w:val="20"/>
              </w:rPr>
            </w:pPr>
            <w:r>
              <w:rPr>
                <w:rFonts w:ascii="Arial" w:hAnsi="Arial" w:cs="Arial"/>
                <w:b/>
                <w:color w:val="FFFFFF" w:themeColor="background1"/>
                <w:sz w:val="20"/>
                <w:szCs w:val="20"/>
              </w:rPr>
              <w:t>14. Együttműködés vállalása</w:t>
            </w:r>
            <w:bookmarkStart w:id="128" w:name="PID62f9118f-c361-42e3-b747-0241d8c16988"/>
            <w:bookmarkEnd w:id="128"/>
          </w:p>
        </w:tc>
      </w:tr>
    </w:tbl>
    <w:p w14:paraId="3B4B32B7" w14:textId="77777777" w:rsidR="000573B1" w:rsidRDefault="00B2385D">
      <w:pPr>
        <w:spacing w:before="60" w:after="60" w:line="260" w:lineRule="exact"/>
        <w:ind w:left="-567" w:firstLine="1"/>
        <w:jc w:val="both"/>
        <w:rPr>
          <w:rFonts w:ascii="Arial" w:hAnsi="Arial" w:cs="Arial"/>
          <w:sz w:val="20"/>
          <w:szCs w:val="20"/>
        </w:rPr>
      </w:pPr>
      <w:r>
        <w:rPr>
          <w:rFonts w:ascii="Arial" w:hAnsi="Arial" w:cs="Arial"/>
          <w:b/>
          <w:bCs/>
          <w:sz w:val="20"/>
          <w:szCs w:val="20"/>
        </w:rPr>
        <w:t>14.1.</w:t>
      </w:r>
      <w:r>
        <w:rPr>
          <w:rFonts w:ascii="Arial" w:hAnsi="Arial" w:cs="Arial"/>
          <w:sz w:val="20"/>
          <w:szCs w:val="20"/>
        </w:rPr>
        <w:t xml:space="preserve"> A felek a kölcsön folyósítása érdekében együttműködnek egymással, minden ésszerű nyilatkozatot megtesznek (ideértve szerződésnek a hitelező által megkívánt tartalmú esetleges módosítását) annak érdekében, hogy a Vevő(k) hitelfelvételét és a bankhitelből finanszírozandó vételárrészlet(ek) határidőben történő folyósítását elősegítse/elősegítsék. </w:t>
      </w:r>
      <w:bookmarkStart w:id="129" w:name="PIDa463a040-bf3f-454b-acdf-8ac386bdb261"/>
      <w:bookmarkEnd w:id="129"/>
    </w:p>
    <w:p w14:paraId="3B4B32B8" w14:textId="77777777" w:rsidR="000573B1" w:rsidRDefault="00B2385D">
      <w:pPr>
        <w:spacing w:before="60" w:after="60" w:line="260" w:lineRule="exact"/>
        <w:ind w:left="-567"/>
        <w:jc w:val="both"/>
        <w:rPr>
          <w:rFonts w:ascii="Arial" w:hAnsi="Arial" w:cs="Arial"/>
          <w:sz w:val="20"/>
          <w:szCs w:val="20"/>
        </w:rPr>
      </w:pPr>
      <w:r>
        <w:rPr>
          <w:rFonts w:ascii="Arial" w:hAnsi="Arial" w:cs="Arial"/>
          <w:b/>
          <w:bCs/>
          <w:sz w:val="20"/>
          <w:szCs w:val="20"/>
        </w:rPr>
        <w:t>14.2.</w:t>
      </w:r>
      <w:r>
        <w:rPr>
          <w:rFonts w:ascii="Arial" w:hAnsi="Arial" w:cs="Arial"/>
          <w:sz w:val="20"/>
          <w:szCs w:val="20"/>
        </w:rPr>
        <w:t xml:space="preserve"> Eladó kötelezettségvállalását, hogy amennyiben az ingatlan adás-vétele tárgyában létrejött szerződés felbontásra, megszüntetésre kerül, úgy a hitelező által a Vevőnek nyújtott hitelből folyósított vételár-részt a hitelező részére egy összegben, a szerződés felbontását követően haladéktalanul visszafizeti.</w:t>
      </w:r>
      <w:bookmarkStart w:id="130" w:name="PID3faeb7ff-9cc9-4b2d-8c1f-14f77ce8d299"/>
      <w:bookmarkEnd w:id="130"/>
    </w:p>
    <w:tbl>
      <w:tblPr>
        <w:tblStyle w:val="Rcsostblzat"/>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10096"/>
      </w:tblGrid>
      <w:tr w:rsidR="000573B1" w14:paraId="3B4B32BB" w14:textId="77777777">
        <w:tc>
          <w:tcPr>
            <w:tcW w:w="10206" w:type="dxa"/>
            <w:shd w:val="clear" w:color="auto" w:fill="E2EFD9" w:themeFill="accent6" w:themeFillTint="33"/>
          </w:tcPr>
          <w:p w14:paraId="3B4B32B9" w14:textId="77777777" w:rsidR="000573B1" w:rsidRDefault="00B2385D">
            <w:pPr>
              <w:tabs>
                <w:tab w:val="left" w:pos="284"/>
              </w:tabs>
              <w:spacing w:before="60" w:after="60" w:line="260" w:lineRule="exact"/>
              <w:ind w:left="34"/>
              <w:jc w:val="both"/>
              <w:rPr>
                <w:rFonts w:ascii="Arial" w:hAnsi="Arial" w:cs="Arial"/>
                <w:sz w:val="20"/>
                <w:szCs w:val="20"/>
                <w:u w:val="single"/>
              </w:rPr>
            </w:pPr>
            <w:r>
              <w:rPr>
                <w:rFonts w:ascii="Arial" w:hAnsi="Arial" w:cs="Arial"/>
                <w:sz w:val="20"/>
                <w:szCs w:val="20"/>
                <w:u w:val="single"/>
              </w:rPr>
              <w:t>Szövegjavaslat:</w:t>
            </w:r>
            <w:bookmarkStart w:id="131" w:name="PIDc86836da-4086-4e29-81d2-cc24fa3b1b88"/>
            <w:bookmarkEnd w:id="131"/>
          </w:p>
          <w:p w14:paraId="3B4B32BA" w14:textId="77777777" w:rsidR="000573B1" w:rsidRDefault="00B2385D">
            <w:pPr>
              <w:tabs>
                <w:tab w:val="left" w:pos="284"/>
              </w:tabs>
              <w:spacing w:before="60" w:after="60" w:line="260" w:lineRule="exact"/>
              <w:ind w:left="34"/>
              <w:jc w:val="both"/>
              <w:rPr>
                <w:rFonts w:ascii="Arial" w:hAnsi="Arial" w:cs="Arial"/>
                <w:i/>
                <w:sz w:val="20"/>
                <w:szCs w:val="20"/>
              </w:rPr>
            </w:pPr>
            <w:r>
              <w:rPr>
                <w:rFonts w:ascii="Arial" w:hAnsi="Arial" w:cs="Arial"/>
                <w:i/>
                <w:sz w:val="20"/>
                <w:szCs w:val="20"/>
              </w:rPr>
              <w:t>„Felek kölcsönös kötelezettséget vállalnak arra, hogy a kölcsön folyósítása érdekében együttműködnek egymással, minden ésszerű nyilatkozatot megtesznek (ideértve a jelen szerződésnek a hitelező által megkívánt tartalmú esetleges módosítását) annak érdekében, hogy a Vevő hitelfelvételét és a bankhitelből finanszírozandó vételárrészlet(ek) határidőben történő folyósítását elősegítsék. Eladó kötelezettséget vállal arra, hogy amennyiben az ingatlan adásvétele tárgyában létrejött szerződés felbontásra, megszüntetésre kerül, úgy a hitelező által a Vevőnek nyújtott hitelből folyósított vételárrészt a hitelező részére egyösszegben, a szerződés felbontását követően haladéktalanul visszafizeti.”</w:t>
            </w:r>
            <w:bookmarkStart w:id="132" w:name="PIDac72b567-b09d-4b67-8e8b-e936265a0c0c"/>
            <w:bookmarkEnd w:id="132"/>
          </w:p>
        </w:tc>
      </w:tr>
    </w:tbl>
    <w:p w14:paraId="3B4B32BC" w14:textId="77777777" w:rsidR="000573B1" w:rsidRDefault="000573B1">
      <w:pPr>
        <w:spacing w:after="0" w:line="240" w:lineRule="auto"/>
        <w:ind w:left="-567"/>
        <w:rPr>
          <w:rFonts w:ascii="Arial" w:hAnsi="Arial" w:cs="Arial"/>
          <w:sz w:val="20"/>
          <w:szCs w:val="20"/>
        </w:rPr>
      </w:pPr>
      <w:bookmarkStart w:id="133" w:name="PID7096e9e2-fa1c-4df4-adb4-c011c79acb89"/>
      <w:bookmarkEnd w:id="133"/>
    </w:p>
    <w:p w14:paraId="3B4B32BD" w14:textId="77777777" w:rsidR="000573B1" w:rsidRDefault="00B2385D">
      <w:pPr>
        <w:rPr>
          <w:rFonts w:ascii="Arial" w:hAnsi="Arial" w:cs="Arial"/>
          <w:sz w:val="20"/>
          <w:szCs w:val="20"/>
        </w:rPr>
      </w:pPr>
      <w:r>
        <w:rPr>
          <w:rFonts w:ascii="Arial" w:hAnsi="Arial" w:cs="Arial"/>
          <w:sz w:val="20"/>
          <w:szCs w:val="20"/>
        </w:rPr>
        <w:br w:type="page"/>
      </w:r>
      <w:bookmarkStart w:id="134" w:name="PID8ec222b2-dd4a-42b1-ab0c-8d5d65817df3"/>
      <w:bookmarkEnd w:id="134"/>
    </w:p>
    <w:tbl>
      <w:tblPr>
        <w:tblStyle w:val="Rcsostblzat"/>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0573B1" w14:paraId="3B4B32BF" w14:textId="77777777">
        <w:tc>
          <w:tcPr>
            <w:tcW w:w="9780" w:type="dxa"/>
            <w:shd w:val="clear" w:color="auto" w:fill="52AE30"/>
          </w:tcPr>
          <w:p w14:paraId="3B4B32BE" w14:textId="77777777" w:rsidR="000573B1" w:rsidRDefault="00B2385D">
            <w:pPr>
              <w:spacing w:before="60" w:after="60" w:line="260" w:lineRule="exact"/>
              <w:rPr>
                <w:rFonts w:ascii="Arial" w:hAnsi="Arial" w:cs="Arial"/>
                <w:b/>
                <w:color w:val="FFFFFF" w:themeColor="background1"/>
                <w:sz w:val="20"/>
                <w:szCs w:val="20"/>
              </w:rPr>
            </w:pPr>
            <w:r>
              <w:rPr>
                <w:rFonts w:ascii="Arial" w:hAnsi="Arial" w:cs="Arial"/>
                <w:b/>
                <w:color w:val="FFFFFF" w:themeColor="background1"/>
                <w:sz w:val="20"/>
                <w:szCs w:val="20"/>
              </w:rPr>
              <w:t>15. Az adásvételi szerződés megszüntetése</w:t>
            </w:r>
            <w:bookmarkStart w:id="135" w:name="PID31a27e17-05e4-4f18-891b-a5573b6dbb5e"/>
            <w:bookmarkEnd w:id="135"/>
          </w:p>
        </w:tc>
      </w:tr>
    </w:tbl>
    <w:p w14:paraId="3B4B32C0" w14:textId="77777777" w:rsidR="000573B1" w:rsidRDefault="00B2385D">
      <w:pPr>
        <w:tabs>
          <w:tab w:val="left" w:pos="709"/>
        </w:tabs>
        <w:spacing w:before="60" w:after="120" w:line="260" w:lineRule="exact"/>
        <w:ind w:left="-567"/>
        <w:jc w:val="both"/>
        <w:rPr>
          <w:rFonts w:ascii="Arial" w:hAnsi="Arial" w:cs="Arial"/>
          <w:sz w:val="20"/>
          <w:szCs w:val="20"/>
        </w:rPr>
      </w:pPr>
      <w:r>
        <w:rPr>
          <w:rFonts w:ascii="Arial" w:hAnsi="Arial" w:cs="Arial"/>
          <w:sz w:val="20"/>
          <w:szCs w:val="20"/>
        </w:rPr>
        <w:t>Az adásvételi szerződésnek tartalmaznia kell, hogy felek a kölcsön / lakáscélú állami támogatás vagy kedvezmény folyósítását követően csak a Hitelező írásbeli hozzájárulásával jogosultak a szerződést megszüntetni, felbontani, attól elállni. A Hitelező írásbeli hozzájárulása nélkül a szerződés felbontása, megszüntetése vagy az elállás érvényesen nem gyakorolható.</w:t>
      </w:r>
      <w:bookmarkStart w:id="136" w:name="PID48a52dd8-345a-4394-a5b7-36ad735acbb4"/>
      <w:bookmarkEnd w:id="136"/>
    </w:p>
    <w:tbl>
      <w:tblPr>
        <w:tblStyle w:val="Rcsostblzat"/>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0573B1" w14:paraId="3B4B32C2" w14:textId="77777777">
        <w:tc>
          <w:tcPr>
            <w:tcW w:w="9780" w:type="dxa"/>
            <w:shd w:val="clear" w:color="auto" w:fill="52AE30"/>
          </w:tcPr>
          <w:p w14:paraId="3B4B32C1" w14:textId="77777777" w:rsidR="000573B1" w:rsidRDefault="00B2385D">
            <w:pPr>
              <w:spacing w:before="60" w:after="60" w:line="260" w:lineRule="exact"/>
              <w:rPr>
                <w:rFonts w:ascii="Arial" w:hAnsi="Arial" w:cs="Arial"/>
                <w:b/>
                <w:color w:val="FFFFFF" w:themeColor="background1"/>
                <w:sz w:val="20"/>
                <w:szCs w:val="20"/>
              </w:rPr>
            </w:pPr>
            <w:r>
              <w:rPr>
                <w:rFonts w:ascii="Arial" w:hAnsi="Arial" w:cs="Arial"/>
                <w:b/>
                <w:color w:val="FFFFFF" w:themeColor="background1"/>
                <w:sz w:val="20"/>
                <w:szCs w:val="20"/>
              </w:rPr>
              <w:t>16. Energetikai tanúsítvány</w:t>
            </w:r>
            <w:bookmarkStart w:id="137" w:name="PID2a4e3a21-4a7a-4d36-b340-82a2f6435439"/>
            <w:bookmarkEnd w:id="137"/>
          </w:p>
        </w:tc>
      </w:tr>
    </w:tbl>
    <w:p w14:paraId="3B4B32C3" w14:textId="77777777" w:rsidR="000573B1" w:rsidRDefault="00B2385D">
      <w:pPr>
        <w:pStyle w:val="Listaszerbekezds"/>
        <w:numPr>
          <w:ilvl w:val="0"/>
          <w:numId w:val="16"/>
        </w:numPr>
        <w:spacing w:before="60" w:after="60" w:line="260" w:lineRule="exact"/>
        <w:ind w:left="0" w:hanging="425"/>
        <w:jc w:val="both"/>
        <w:rPr>
          <w:rFonts w:ascii="Arial" w:hAnsi="Arial" w:cs="Arial"/>
          <w:sz w:val="20"/>
          <w:szCs w:val="20"/>
        </w:rPr>
      </w:pPr>
      <w:r>
        <w:rPr>
          <w:rFonts w:ascii="Arial" w:hAnsi="Arial" w:cs="Arial"/>
          <w:sz w:val="20"/>
          <w:szCs w:val="20"/>
        </w:rPr>
        <w:t xml:space="preserve">annak rögzítése, hogy a 176/2008. (VI. 30.) Korm. rendelet 3. § (3) bekezdése alapján kell-e tanúsítványt készíteni, </w:t>
      </w:r>
      <w:bookmarkStart w:id="138" w:name="PID764dfdc5-392d-4993-adff-77da5b97d9e7"/>
      <w:bookmarkEnd w:id="138"/>
    </w:p>
    <w:p w14:paraId="3B4B32C4" w14:textId="77777777" w:rsidR="000573B1" w:rsidRDefault="00B2385D">
      <w:pPr>
        <w:pStyle w:val="Listaszerbekezds"/>
        <w:numPr>
          <w:ilvl w:val="0"/>
          <w:numId w:val="16"/>
        </w:numPr>
        <w:spacing w:before="60" w:after="60" w:line="260" w:lineRule="exact"/>
        <w:ind w:left="0" w:hanging="425"/>
        <w:jc w:val="both"/>
        <w:rPr>
          <w:rFonts w:ascii="Arial" w:hAnsi="Arial" w:cs="Arial"/>
          <w:sz w:val="20"/>
          <w:szCs w:val="20"/>
        </w:rPr>
      </w:pPr>
      <w:r>
        <w:rPr>
          <w:rFonts w:ascii="Arial" w:hAnsi="Arial" w:cs="Arial"/>
          <w:sz w:val="20"/>
          <w:szCs w:val="20"/>
        </w:rPr>
        <w:t xml:space="preserve">a tanúsítvány azonosító kódját, és </w:t>
      </w:r>
      <w:bookmarkStart w:id="139" w:name="PIDeb4f3206-2b13-450b-af17-0dd10c46ab8e"/>
      <w:bookmarkEnd w:id="139"/>
    </w:p>
    <w:p w14:paraId="3B4B32C5" w14:textId="77777777" w:rsidR="000573B1" w:rsidRDefault="00B2385D">
      <w:pPr>
        <w:pStyle w:val="Listaszerbekezds"/>
        <w:numPr>
          <w:ilvl w:val="0"/>
          <w:numId w:val="16"/>
        </w:numPr>
        <w:spacing w:before="60" w:after="120" w:line="260" w:lineRule="exact"/>
        <w:ind w:left="0" w:hanging="425"/>
        <w:jc w:val="both"/>
        <w:rPr>
          <w:rFonts w:ascii="Arial" w:hAnsi="Arial" w:cs="Arial"/>
          <w:sz w:val="20"/>
          <w:szCs w:val="20"/>
        </w:rPr>
      </w:pPr>
      <w:r>
        <w:rPr>
          <w:rFonts w:ascii="Arial" w:hAnsi="Arial" w:cs="Arial"/>
          <w:sz w:val="20"/>
          <w:szCs w:val="20"/>
        </w:rPr>
        <w:t>a vevő nyilatkozatát arról, hogy az azonosító kód szerinti tanúsítványt vagy annak másolatát az eladótól átvette.</w:t>
      </w:r>
      <w:bookmarkStart w:id="140" w:name="PIDd47e5d7f-437f-4d53-8e0d-b88cb93fbc07"/>
      <w:bookmarkEnd w:id="140"/>
    </w:p>
    <w:tbl>
      <w:tblPr>
        <w:tblStyle w:val="Rcsostblzat"/>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0573B1" w14:paraId="3B4B32C7" w14:textId="77777777">
        <w:tc>
          <w:tcPr>
            <w:tcW w:w="9780" w:type="dxa"/>
            <w:shd w:val="clear" w:color="auto" w:fill="52AE30"/>
          </w:tcPr>
          <w:p w14:paraId="3B4B32C6" w14:textId="77777777" w:rsidR="000573B1" w:rsidRDefault="00B2385D">
            <w:pPr>
              <w:spacing w:before="60" w:after="60" w:line="260" w:lineRule="exact"/>
              <w:rPr>
                <w:rFonts w:ascii="Arial" w:hAnsi="Arial" w:cs="Arial"/>
                <w:b/>
                <w:color w:val="FFFFFF" w:themeColor="background1"/>
                <w:sz w:val="20"/>
                <w:szCs w:val="20"/>
              </w:rPr>
            </w:pPr>
            <w:r>
              <w:rPr>
                <w:rFonts w:ascii="Arial" w:hAnsi="Arial" w:cs="Arial"/>
                <w:b/>
                <w:color w:val="FFFFFF" w:themeColor="background1"/>
                <w:sz w:val="20"/>
                <w:szCs w:val="20"/>
              </w:rPr>
              <w:t>17. Felek állampolgársági/honossági és cselekvőképességi nyilatkozata</w:t>
            </w:r>
            <w:bookmarkStart w:id="141" w:name="PID2dce5bf5-bab1-44ba-89d0-96e8fa107900"/>
            <w:bookmarkEnd w:id="141"/>
          </w:p>
        </w:tc>
      </w:tr>
    </w:tbl>
    <w:p w14:paraId="3B4B32C8" w14:textId="77777777" w:rsidR="000573B1" w:rsidRDefault="00B2385D">
      <w:pPr>
        <w:pStyle w:val="Listaszerbekezds"/>
        <w:spacing w:before="60" w:after="60" w:line="260" w:lineRule="exact"/>
        <w:ind w:left="-567"/>
        <w:contextualSpacing w:val="0"/>
        <w:jc w:val="both"/>
        <w:rPr>
          <w:rFonts w:ascii="Arial" w:hAnsi="Arial" w:cs="Arial"/>
          <w:b/>
          <w:bCs/>
          <w:sz w:val="20"/>
          <w:szCs w:val="20"/>
        </w:rPr>
      </w:pPr>
      <w:r>
        <w:rPr>
          <w:rFonts w:ascii="Arial" w:hAnsi="Arial" w:cs="Arial"/>
          <w:b/>
          <w:bCs/>
          <w:sz w:val="20"/>
          <w:szCs w:val="20"/>
        </w:rPr>
        <w:t>17.1. Természetes személyek esetén:</w:t>
      </w:r>
      <w:bookmarkStart w:id="142" w:name="PID4dbdfc4d-fbd3-45cc-b3ec-cef1a16538d7"/>
      <w:bookmarkEnd w:id="142"/>
    </w:p>
    <w:p w14:paraId="3B4B32C9" w14:textId="77777777" w:rsidR="000573B1" w:rsidRDefault="00B2385D">
      <w:pPr>
        <w:spacing w:before="60" w:after="60" w:line="260" w:lineRule="exact"/>
        <w:ind w:left="-567"/>
        <w:jc w:val="both"/>
        <w:rPr>
          <w:rFonts w:ascii="Arial" w:hAnsi="Arial" w:cs="Arial"/>
          <w:sz w:val="20"/>
          <w:szCs w:val="20"/>
        </w:rPr>
      </w:pPr>
      <w:r>
        <w:rPr>
          <w:rFonts w:ascii="Arial" w:hAnsi="Arial" w:cs="Arial"/>
          <w:sz w:val="20"/>
          <w:szCs w:val="20"/>
        </w:rPr>
        <w:t>Felek kijelentik, hogy magyar állampolgárok, cselekvőképességük korlátozva nincsen (amennyiben korlátozott, akkor ennek feltüntetése)</w:t>
      </w:r>
      <w:bookmarkStart w:id="143" w:name="PID507af6e8-b184-4259-86e2-de667071e963"/>
      <w:bookmarkEnd w:id="143"/>
    </w:p>
    <w:p w14:paraId="3B4B32CA" w14:textId="77777777" w:rsidR="000573B1" w:rsidRDefault="00B2385D">
      <w:pPr>
        <w:spacing w:before="60" w:after="60" w:line="260" w:lineRule="exact"/>
        <w:ind w:left="-567"/>
        <w:jc w:val="both"/>
        <w:rPr>
          <w:rFonts w:ascii="Arial" w:hAnsi="Arial" w:cs="Arial"/>
          <w:sz w:val="20"/>
          <w:szCs w:val="20"/>
        </w:rPr>
      </w:pPr>
      <w:r>
        <w:rPr>
          <w:rFonts w:ascii="Arial" w:hAnsi="Arial" w:cs="Arial"/>
          <w:b/>
          <w:bCs/>
          <w:sz w:val="20"/>
          <w:szCs w:val="20"/>
        </w:rPr>
        <w:t>17.2. Nem természetes személyek esetén:</w:t>
      </w:r>
      <w:bookmarkStart w:id="144" w:name="PID16cfddcd-5870-4119-942f-440b47d5edc3"/>
      <w:bookmarkEnd w:id="144"/>
    </w:p>
    <w:p w14:paraId="3B4B32CB" w14:textId="77777777" w:rsidR="000573B1" w:rsidRDefault="00B2385D">
      <w:pPr>
        <w:spacing w:before="60" w:after="80" w:line="260" w:lineRule="exact"/>
        <w:ind w:left="-567"/>
        <w:jc w:val="both"/>
        <w:rPr>
          <w:rFonts w:ascii="Arial" w:hAnsi="Arial" w:cs="Arial"/>
          <w:sz w:val="20"/>
          <w:szCs w:val="20"/>
        </w:rPr>
      </w:pPr>
      <w:r>
        <w:rPr>
          <w:rFonts w:ascii="Arial" w:hAnsi="Arial" w:cs="Arial"/>
          <w:sz w:val="20"/>
          <w:szCs w:val="20"/>
        </w:rPr>
        <w:t>A nem természetes fél azon nyilatkozata, miszerint Magyarországon nyilvántartásba vett, jogképes gazdasági társaság, amely nem áll felszámolási eljárás, csődeljárás, végrehajtási eljárás hatálya alatt.</w:t>
      </w:r>
      <w:bookmarkStart w:id="145" w:name="PIDebcf6615-9a08-4f4c-86cb-2e5ef9d1b2fe"/>
      <w:bookmarkEnd w:id="145"/>
    </w:p>
    <w:tbl>
      <w:tblPr>
        <w:tblStyle w:val="Rcsostblzat"/>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0573B1" w14:paraId="3B4B32CD" w14:textId="77777777">
        <w:tc>
          <w:tcPr>
            <w:tcW w:w="9780" w:type="dxa"/>
            <w:shd w:val="clear" w:color="auto" w:fill="52AE30"/>
          </w:tcPr>
          <w:p w14:paraId="3B4B32CC" w14:textId="77777777" w:rsidR="000573B1" w:rsidRDefault="00B2385D">
            <w:pPr>
              <w:spacing w:before="60" w:after="60" w:line="260" w:lineRule="exact"/>
              <w:rPr>
                <w:rFonts w:ascii="Arial" w:hAnsi="Arial" w:cs="Arial"/>
                <w:b/>
                <w:color w:val="FFFFFF" w:themeColor="background1"/>
                <w:sz w:val="20"/>
                <w:szCs w:val="20"/>
              </w:rPr>
            </w:pPr>
            <w:r>
              <w:rPr>
                <w:rFonts w:ascii="Arial" w:hAnsi="Arial" w:cs="Arial"/>
                <w:b/>
                <w:color w:val="FFFFFF" w:themeColor="background1"/>
                <w:sz w:val="20"/>
                <w:szCs w:val="20"/>
              </w:rPr>
              <w:t>18. Ügyvédi meghatalmazás</w:t>
            </w:r>
            <w:bookmarkStart w:id="146" w:name="PID0b6191d0-6c37-4771-9415-475d62be58c7"/>
            <w:bookmarkEnd w:id="146"/>
          </w:p>
        </w:tc>
      </w:tr>
    </w:tbl>
    <w:p w14:paraId="3B4B32CE" w14:textId="77777777" w:rsidR="000573B1" w:rsidRDefault="00B2385D">
      <w:pPr>
        <w:spacing w:before="60" w:after="60" w:line="260" w:lineRule="exact"/>
        <w:ind w:left="-567" w:firstLine="1"/>
        <w:jc w:val="both"/>
        <w:rPr>
          <w:rFonts w:ascii="Arial" w:hAnsi="Arial" w:cs="Arial"/>
          <w:sz w:val="20"/>
          <w:szCs w:val="20"/>
        </w:rPr>
      </w:pPr>
      <w:r>
        <w:rPr>
          <w:rFonts w:ascii="Arial" w:hAnsi="Arial" w:cs="Arial"/>
          <w:b/>
          <w:bCs/>
          <w:sz w:val="20"/>
          <w:szCs w:val="20"/>
        </w:rPr>
        <w:t>18.1.</w:t>
      </w:r>
      <w:r>
        <w:rPr>
          <w:rFonts w:ascii="Arial" w:hAnsi="Arial" w:cs="Arial"/>
          <w:sz w:val="20"/>
          <w:szCs w:val="20"/>
        </w:rPr>
        <w:t xml:space="preserve"> A szerződésnek tartalmaznia kell a felek nyilatkozatát, amely szerint az eljáró ügyvédet megbízzák az adásvételhez szükséges okiratok megszerkesztésével, meghatalmazzák eljárásbeli képviseletükre.</w:t>
      </w:r>
      <w:bookmarkStart w:id="147" w:name="PID6a4ce587-a8b6-4f76-a1f2-ed0988e264ad"/>
      <w:bookmarkEnd w:id="147"/>
    </w:p>
    <w:p w14:paraId="3B4B32CF" w14:textId="77777777" w:rsidR="000573B1" w:rsidRDefault="00B2385D">
      <w:pPr>
        <w:spacing w:before="60" w:after="80" w:line="260" w:lineRule="exact"/>
        <w:ind w:left="-567"/>
        <w:jc w:val="both"/>
        <w:rPr>
          <w:rFonts w:ascii="Arial" w:hAnsi="Arial" w:cs="Arial"/>
          <w:sz w:val="20"/>
          <w:szCs w:val="20"/>
        </w:rPr>
      </w:pPr>
      <w:r>
        <w:rPr>
          <w:rFonts w:ascii="Arial" w:hAnsi="Arial" w:cs="Arial"/>
          <w:b/>
          <w:bCs/>
          <w:sz w:val="20"/>
          <w:szCs w:val="20"/>
        </w:rPr>
        <w:t>18.2.</w:t>
      </w:r>
      <w:r>
        <w:rPr>
          <w:rFonts w:ascii="Arial" w:hAnsi="Arial" w:cs="Arial"/>
          <w:sz w:val="20"/>
          <w:szCs w:val="20"/>
        </w:rPr>
        <w:t xml:space="preserve"> Az eljáró ügyvéd megbízást, meghatalmazást elfogadó nyilatkozata kötelező tartalmi elem az Üttv. alapján.</w:t>
      </w:r>
      <w:bookmarkStart w:id="148" w:name="PID3c34e876-ff12-4129-9fb8-18720ddb45b5"/>
      <w:bookmarkEnd w:id="148"/>
    </w:p>
    <w:tbl>
      <w:tblPr>
        <w:tblStyle w:val="Rcsostblzat"/>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0573B1" w14:paraId="3B4B32D1" w14:textId="77777777">
        <w:tc>
          <w:tcPr>
            <w:tcW w:w="9780" w:type="dxa"/>
            <w:shd w:val="clear" w:color="auto" w:fill="52AE30"/>
          </w:tcPr>
          <w:p w14:paraId="3B4B32D0" w14:textId="77777777" w:rsidR="000573B1" w:rsidRDefault="00B2385D">
            <w:pPr>
              <w:spacing w:before="60" w:after="60" w:line="260" w:lineRule="exact"/>
              <w:rPr>
                <w:rFonts w:ascii="Arial" w:hAnsi="Arial" w:cs="Arial"/>
                <w:b/>
                <w:color w:val="FFFFFF" w:themeColor="background1"/>
                <w:sz w:val="20"/>
                <w:szCs w:val="20"/>
              </w:rPr>
            </w:pPr>
            <w:r>
              <w:rPr>
                <w:rFonts w:ascii="Arial" w:hAnsi="Arial" w:cs="Arial"/>
                <w:b/>
                <w:color w:val="FFFFFF" w:themeColor="background1"/>
                <w:sz w:val="20"/>
                <w:szCs w:val="20"/>
              </w:rPr>
              <w:t>19. Alaki kellékek</w:t>
            </w:r>
            <w:bookmarkStart w:id="149" w:name="PIDfb442e25-ccd8-47a0-9a81-a43d55eb81b6"/>
            <w:bookmarkEnd w:id="149"/>
          </w:p>
        </w:tc>
      </w:tr>
    </w:tbl>
    <w:p w14:paraId="3B4B32D2" w14:textId="77777777" w:rsidR="000573B1" w:rsidRDefault="00B2385D">
      <w:pPr>
        <w:spacing w:before="60" w:after="60" w:line="260" w:lineRule="exact"/>
        <w:ind w:left="-567" w:firstLine="1"/>
        <w:jc w:val="both"/>
        <w:rPr>
          <w:rFonts w:ascii="Arial" w:hAnsi="Arial" w:cs="Arial"/>
          <w:b/>
          <w:bCs/>
          <w:sz w:val="20"/>
          <w:szCs w:val="20"/>
        </w:rPr>
      </w:pPr>
      <w:r>
        <w:rPr>
          <w:rFonts w:ascii="Arial" w:hAnsi="Arial" w:cs="Arial"/>
          <w:b/>
          <w:bCs/>
          <w:sz w:val="20"/>
          <w:szCs w:val="20"/>
        </w:rPr>
        <w:t>19.1 minden oldal alján:</w:t>
      </w:r>
      <w:bookmarkStart w:id="150" w:name="PID75d36f01-c1b1-4663-860f-97df230ec698"/>
      <w:bookmarkEnd w:id="150"/>
    </w:p>
    <w:p w14:paraId="3B4B32D3" w14:textId="77777777" w:rsidR="000573B1" w:rsidRDefault="00B2385D">
      <w:pPr>
        <w:pStyle w:val="Listaszerbekezds"/>
        <w:numPr>
          <w:ilvl w:val="0"/>
          <w:numId w:val="17"/>
        </w:numPr>
        <w:spacing w:before="60" w:after="60" w:line="260" w:lineRule="exact"/>
        <w:ind w:left="0" w:hanging="425"/>
        <w:jc w:val="both"/>
        <w:rPr>
          <w:rFonts w:ascii="Arial" w:hAnsi="Arial" w:cs="Arial"/>
          <w:sz w:val="20"/>
          <w:szCs w:val="20"/>
        </w:rPr>
      </w:pPr>
      <w:r>
        <w:rPr>
          <w:rFonts w:ascii="Arial" w:hAnsi="Arial" w:cs="Arial"/>
          <w:sz w:val="20"/>
          <w:szCs w:val="20"/>
        </w:rPr>
        <w:t>felek aláírása/kézjegye (utolsó oldalon aláírás!) (a közbenső oldalakon a kézjegytől el lehet tekinteni, amennyiben az irat összefűzött lapokból áll, amelynek sérelme nélkül nem bontható meg az irat)</w:t>
      </w:r>
      <w:bookmarkStart w:id="151" w:name="PID80d84b8e-e987-478e-8eb3-16eaeb3efb2a"/>
      <w:bookmarkEnd w:id="151"/>
    </w:p>
    <w:p w14:paraId="3B4B32D4" w14:textId="77777777" w:rsidR="000573B1" w:rsidRDefault="00B2385D">
      <w:pPr>
        <w:pStyle w:val="Listaszerbekezds"/>
        <w:numPr>
          <w:ilvl w:val="0"/>
          <w:numId w:val="17"/>
        </w:numPr>
        <w:spacing w:before="60" w:after="60" w:line="260" w:lineRule="exact"/>
        <w:ind w:left="0" w:hanging="425"/>
        <w:jc w:val="both"/>
        <w:rPr>
          <w:rFonts w:ascii="Arial" w:hAnsi="Arial" w:cs="Arial"/>
          <w:sz w:val="20"/>
          <w:szCs w:val="20"/>
        </w:rPr>
      </w:pPr>
      <w:r>
        <w:rPr>
          <w:rFonts w:ascii="Arial" w:hAnsi="Arial" w:cs="Arial"/>
          <w:sz w:val="20"/>
          <w:szCs w:val="20"/>
        </w:rPr>
        <w:t>folyamatos oldalszámozás (ettől el lehet térni, amennyiben az irat összefűzött lapokból áll, amelynek sérelme nélkül nem bontható meg az irat)</w:t>
      </w:r>
      <w:bookmarkStart w:id="152" w:name="PIDd746af76-4895-4cd8-9a34-c1e12c698e4e"/>
      <w:bookmarkEnd w:id="152"/>
    </w:p>
    <w:p w14:paraId="3B4B32D5" w14:textId="77777777" w:rsidR="000573B1" w:rsidRDefault="00B2385D">
      <w:pPr>
        <w:pStyle w:val="Listaszerbekezds"/>
        <w:numPr>
          <w:ilvl w:val="0"/>
          <w:numId w:val="17"/>
        </w:numPr>
        <w:spacing w:before="60" w:after="60" w:line="260" w:lineRule="exact"/>
        <w:ind w:left="0" w:hanging="425"/>
        <w:jc w:val="both"/>
        <w:rPr>
          <w:rFonts w:ascii="Arial" w:hAnsi="Arial" w:cs="Arial"/>
          <w:sz w:val="20"/>
          <w:szCs w:val="20"/>
        </w:rPr>
      </w:pPr>
      <w:r>
        <w:rPr>
          <w:rFonts w:ascii="Arial" w:hAnsi="Arial" w:cs="Arial"/>
          <w:sz w:val="20"/>
          <w:szCs w:val="20"/>
        </w:rPr>
        <w:t>felek neve olvashatóan</w:t>
      </w:r>
      <w:bookmarkStart w:id="153" w:name="PID7a1ce3f7-cfb7-489e-a1be-6af3a1287346"/>
      <w:bookmarkEnd w:id="153"/>
    </w:p>
    <w:p w14:paraId="3B4B32D6" w14:textId="77777777" w:rsidR="000573B1" w:rsidRDefault="00B2385D">
      <w:pPr>
        <w:pStyle w:val="Listaszerbekezds"/>
        <w:numPr>
          <w:ilvl w:val="0"/>
          <w:numId w:val="17"/>
        </w:numPr>
        <w:spacing w:before="60" w:after="60" w:line="260" w:lineRule="exact"/>
        <w:ind w:left="0" w:hanging="425"/>
        <w:jc w:val="both"/>
        <w:rPr>
          <w:rFonts w:ascii="Arial" w:hAnsi="Arial" w:cs="Arial"/>
          <w:sz w:val="20"/>
          <w:szCs w:val="20"/>
        </w:rPr>
      </w:pPr>
      <w:r>
        <w:rPr>
          <w:rFonts w:ascii="Arial" w:hAnsi="Arial" w:cs="Arial"/>
          <w:sz w:val="20"/>
          <w:szCs w:val="20"/>
        </w:rPr>
        <w:t xml:space="preserve">felek ügyleti minősége </w:t>
      </w:r>
      <w:bookmarkStart w:id="154" w:name="PID73c8d0ef-90d3-49a8-83e8-7bee14c8082e"/>
      <w:bookmarkEnd w:id="154"/>
    </w:p>
    <w:p w14:paraId="3B4B32D7" w14:textId="77777777" w:rsidR="000573B1" w:rsidRDefault="00B2385D">
      <w:pPr>
        <w:pStyle w:val="Listaszerbekezds"/>
        <w:numPr>
          <w:ilvl w:val="0"/>
          <w:numId w:val="17"/>
        </w:numPr>
        <w:spacing w:before="60" w:after="60" w:line="260" w:lineRule="exact"/>
        <w:ind w:left="0" w:hanging="425"/>
        <w:jc w:val="both"/>
        <w:rPr>
          <w:rFonts w:ascii="Arial" w:hAnsi="Arial" w:cs="Arial"/>
          <w:sz w:val="20"/>
          <w:szCs w:val="20"/>
        </w:rPr>
      </w:pPr>
      <w:r>
        <w:rPr>
          <w:rFonts w:ascii="Arial" w:hAnsi="Arial" w:cs="Arial"/>
          <w:sz w:val="20"/>
          <w:szCs w:val="20"/>
        </w:rPr>
        <w:t>ügyvéd aláírása/kézjegye (a közbenső oldalakon a kézjegytől el lehet tekinteni, amennyiben az irat összefűzött lapokból áll, amelynek sérelme nélkül nem bontható meg az irat)</w:t>
      </w:r>
      <w:bookmarkStart w:id="155" w:name="PIDee64507c-dd8a-4d6d-a657-a53b601b0032"/>
      <w:bookmarkEnd w:id="155"/>
    </w:p>
    <w:p w14:paraId="3B4B32D8" w14:textId="77777777" w:rsidR="000573B1" w:rsidRDefault="00B2385D">
      <w:pPr>
        <w:spacing w:before="60" w:after="60" w:line="260" w:lineRule="exact"/>
        <w:ind w:left="-567" w:firstLine="1"/>
        <w:jc w:val="both"/>
        <w:rPr>
          <w:rFonts w:ascii="Arial" w:hAnsi="Arial" w:cs="Arial"/>
          <w:b/>
          <w:bCs/>
          <w:sz w:val="20"/>
          <w:szCs w:val="20"/>
        </w:rPr>
      </w:pPr>
      <w:r>
        <w:rPr>
          <w:rFonts w:ascii="Arial" w:hAnsi="Arial" w:cs="Arial"/>
          <w:b/>
          <w:bCs/>
          <w:sz w:val="20"/>
          <w:szCs w:val="20"/>
        </w:rPr>
        <w:t>19.2. ügyvédi / jogtanácsosi ellenjegyzés:</w:t>
      </w:r>
      <w:bookmarkStart w:id="156" w:name="PIDc243d7a1-7033-44a9-bbf1-3c248b082fa9"/>
      <w:bookmarkEnd w:id="156"/>
    </w:p>
    <w:p w14:paraId="3B4B32D9" w14:textId="77777777" w:rsidR="000573B1" w:rsidRDefault="00B2385D">
      <w:pPr>
        <w:pStyle w:val="Listaszerbekezds"/>
        <w:numPr>
          <w:ilvl w:val="0"/>
          <w:numId w:val="18"/>
        </w:numPr>
        <w:spacing w:before="60" w:after="60" w:line="260" w:lineRule="exact"/>
        <w:ind w:left="0" w:hanging="425"/>
        <w:jc w:val="both"/>
        <w:rPr>
          <w:rFonts w:ascii="Arial" w:hAnsi="Arial" w:cs="Arial"/>
          <w:sz w:val="20"/>
          <w:szCs w:val="20"/>
        </w:rPr>
      </w:pPr>
      <w:r>
        <w:rPr>
          <w:rFonts w:ascii="Arial" w:hAnsi="Arial" w:cs="Arial"/>
          <w:sz w:val="20"/>
          <w:szCs w:val="20"/>
        </w:rPr>
        <w:t>„ellenjegyzem” megjelölés</w:t>
      </w:r>
      <w:bookmarkStart w:id="157" w:name="PID208e6c2e-9e33-4ba1-9d55-b938d08fab1c"/>
      <w:bookmarkEnd w:id="157"/>
    </w:p>
    <w:p w14:paraId="3B4B32DA" w14:textId="77777777" w:rsidR="000573B1" w:rsidRDefault="00B2385D">
      <w:pPr>
        <w:pStyle w:val="Listaszerbekezds"/>
        <w:numPr>
          <w:ilvl w:val="0"/>
          <w:numId w:val="18"/>
        </w:numPr>
        <w:spacing w:before="60" w:after="60" w:line="260" w:lineRule="exact"/>
        <w:ind w:left="0" w:hanging="425"/>
        <w:jc w:val="both"/>
        <w:rPr>
          <w:rFonts w:ascii="Arial" w:hAnsi="Arial" w:cs="Arial"/>
          <w:sz w:val="20"/>
          <w:szCs w:val="20"/>
        </w:rPr>
      </w:pPr>
      <w:r>
        <w:rPr>
          <w:rFonts w:ascii="Arial" w:hAnsi="Arial" w:cs="Arial"/>
          <w:sz w:val="20"/>
          <w:szCs w:val="20"/>
        </w:rPr>
        <w:t>ellenjegyzés helye, ideje</w:t>
      </w:r>
      <w:bookmarkStart w:id="158" w:name="PIDfe8fc340-513e-4e44-910c-1dc40dae094c"/>
      <w:bookmarkEnd w:id="158"/>
    </w:p>
    <w:p w14:paraId="3B4B32DB" w14:textId="77777777" w:rsidR="000573B1" w:rsidRDefault="00B2385D">
      <w:pPr>
        <w:pStyle w:val="Listaszerbekezds"/>
        <w:numPr>
          <w:ilvl w:val="0"/>
          <w:numId w:val="18"/>
        </w:numPr>
        <w:spacing w:before="60" w:after="60" w:line="260" w:lineRule="exact"/>
        <w:ind w:left="0" w:hanging="425"/>
        <w:jc w:val="both"/>
        <w:rPr>
          <w:rFonts w:ascii="Arial" w:hAnsi="Arial" w:cs="Arial"/>
          <w:sz w:val="20"/>
          <w:szCs w:val="20"/>
        </w:rPr>
      </w:pPr>
      <w:r>
        <w:rPr>
          <w:rFonts w:ascii="Arial" w:hAnsi="Arial" w:cs="Arial"/>
          <w:sz w:val="20"/>
          <w:szCs w:val="20"/>
        </w:rPr>
        <w:t>ellenjegyző ügyvéd neve</w:t>
      </w:r>
      <w:bookmarkStart w:id="159" w:name="PIDac2b908b-e7ca-4e88-bf17-1513fc07619b"/>
      <w:bookmarkEnd w:id="159"/>
    </w:p>
    <w:p w14:paraId="3B4B32DC" w14:textId="77777777" w:rsidR="000573B1" w:rsidRDefault="00B2385D">
      <w:pPr>
        <w:pStyle w:val="Listaszerbekezds"/>
        <w:numPr>
          <w:ilvl w:val="0"/>
          <w:numId w:val="18"/>
        </w:numPr>
        <w:spacing w:before="60" w:after="60" w:line="260" w:lineRule="exact"/>
        <w:ind w:left="0" w:hanging="425"/>
        <w:jc w:val="both"/>
        <w:rPr>
          <w:rFonts w:ascii="Arial" w:hAnsi="Arial" w:cs="Arial"/>
          <w:sz w:val="20"/>
          <w:szCs w:val="20"/>
        </w:rPr>
      </w:pPr>
      <w:r>
        <w:rPr>
          <w:rFonts w:ascii="Arial" w:hAnsi="Arial" w:cs="Arial"/>
          <w:sz w:val="20"/>
          <w:szCs w:val="20"/>
        </w:rPr>
        <w:t>ügyvéd aláírása</w:t>
      </w:r>
      <w:bookmarkStart w:id="160" w:name="PID3bfccdad-1cfb-4534-b6e4-5c3069bcddd4"/>
      <w:bookmarkEnd w:id="160"/>
    </w:p>
    <w:p w14:paraId="3B4B32DD" w14:textId="77777777" w:rsidR="000573B1" w:rsidRDefault="00B2385D">
      <w:pPr>
        <w:pStyle w:val="Listaszerbekezds"/>
        <w:numPr>
          <w:ilvl w:val="0"/>
          <w:numId w:val="18"/>
        </w:numPr>
        <w:spacing w:before="60" w:after="60" w:line="260" w:lineRule="exact"/>
        <w:ind w:left="0" w:hanging="425"/>
        <w:jc w:val="both"/>
        <w:rPr>
          <w:rFonts w:ascii="Arial" w:hAnsi="Arial" w:cs="Arial"/>
          <w:sz w:val="20"/>
          <w:szCs w:val="20"/>
        </w:rPr>
      </w:pPr>
      <w:r>
        <w:rPr>
          <w:rFonts w:ascii="Arial" w:hAnsi="Arial" w:cs="Arial"/>
          <w:sz w:val="20"/>
          <w:szCs w:val="20"/>
        </w:rPr>
        <w:t>ügyvéd KASZ azonosítója</w:t>
      </w:r>
      <w:bookmarkStart w:id="161" w:name="PIDd1563b8c-df08-488a-976b-9d2f95edb8f2"/>
      <w:bookmarkEnd w:id="161"/>
    </w:p>
    <w:p w14:paraId="3B4B32DE" w14:textId="77777777" w:rsidR="000573B1" w:rsidRDefault="00B2385D">
      <w:pPr>
        <w:pStyle w:val="Listaszerbekezds"/>
        <w:numPr>
          <w:ilvl w:val="0"/>
          <w:numId w:val="18"/>
        </w:numPr>
        <w:spacing w:before="60" w:after="60" w:line="260" w:lineRule="exact"/>
        <w:ind w:left="0" w:hanging="425"/>
        <w:jc w:val="both"/>
        <w:rPr>
          <w:rFonts w:ascii="Arial" w:hAnsi="Arial" w:cs="Arial"/>
          <w:sz w:val="20"/>
          <w:szCs w:val="20"/>
        </w:rPr>
      </w:pPr>
      <w:r>
        <w:rPr>
          <w:rFonts w:ascii="Arial" w:hAnsi="Arial" w:cs="Arial"/>
          <w:sz w:val="20"/>
          <w:szCs w:val="20"/>
        </w:rPr>
        <w:t>szárazbélyegző lenyomata</w:t>
      </w:r>
      <w:bookmarkStart w:id="162" w:name="PID8039d19d-f07d-44d4-8d5c-3fa3ac503930"/>
      <w:bookmarkEnd w:id="162"/>
    </w:p>
    <w:p w14:paraId="3B4B32DF" w14:textId="77777777" w:rsidR="000573B1" w:rsidRDefault="00B2385D">
      <w:pPr>
        <w:spacing w:before="60" w:after="80" w:line="260" w:lineRule="exact"/>
        <w:ind w:left="-567"/>
        <w:jc w:val="both"/>
        <w:rPr>
          <w:rFonts w:ascii="Arial" w:hAnsi="Arial" w:cs="Arial"/>
          <w:b/>
          <w:bCs/>
          <w:sz w:val="20"/>
          <w:szCs w:val="20"/>
        </w:rPr>
      </w:pPr>
      <w:r>
        <w:rPr>
          <w:rFonts w:ascii="Arial" w:hAnsi="Arial" w:cs="Arial"/>
          <w:b/>
          <w:bCs/>
          <w:sz w:val="20"/>
          <w:szCs w:val="20"/>
        </w:rPr>
        <w:t>19.3. keltezés helye, ideje</w:t>
      </w:r>
      <w:bookmarkStart w:id="163" w:name="PIDbecea3b8-6a8a-42bb-be32-6eff8bf8e1f0"/>
      <w:bookmarkEnd w:id="163"/>
    </w:p>
    <w:p w14:paraId="3B4B32E0" w14:textId="77777777" w:rsidR="000573B1" w:rsidRDefault="00B2385D">
      <w:pPr>
        <w:rPr>
          <w:rFonts w:ascii="Arial" w:hAnsi="Arial" w:cs="Arial"/>
          <w:b/>
          <w:color w:val="006648"/>
          <w:sz w:val="20"/>
          <w:szCs w:val="20"/>
        </w:rPr>
      </w:pPr>
      <w:r>
        <w:rPr>
          <w:rFonts w:ascii="Arial" w:hAnsi="Arial" w:cs="Arial"/>
          <w:b/>
          <w:color w:val="006648"/>
          <w:sz w:val="20"/>
          <w:szCs w:val="20"/>
        </w:rPr>
        <w:br w:type="page"/>
      </w:r>
      <w:bookmarkStart w:id="164" w:name="PID89405f5a-0b12-4464-ba9c-e91dce83ec40"/>
      <w:bookmarkEnd w:id="164"/>
    </w:p>
    <w:p w14:paraId="3B4B32E1" w14:textId="77777777" w:rsidR="000573B1" w:rsidRDefault="00B2385D">
      <w:pPr>
        <w:spacing w:line="240" w:lineRule="auto"/>
        <w:ind w:left="-567"/>
        <w:rPr>
          <w:rFonts w:ascii="Arial" w:hAnsi="Arial" w:cs="Arial"/>
          <w:b/>
          <w:sz w:val="20"/>
          <w:szCs w:val="20"/>
        </w:rPr>
      </w:pPr>
      <w:r>
        <w:rPr>
          <w:rFonts w:ascii="Arial" w:hAnsi="Arial" w:cs="Arial"/>
          <w:b/>
          <w:color w:val="006648"/>
          <w:sz w:val="20"/>
          <w:szCs w:val="20"/>
        </w:rPr>
        <w:t>SPECIÁLIS ESETEK KELLÉKEI</w:t>
      </w:r>
      <w:bookmarkStart w:id="165" w:name="PID34ac48b5-ba5b-4aeb-aa4e-a386858697ce"/>
      <w:bookmarkEnd w:id="165"/>
    </w:p>
    <w:tbl>
      <w:tblPr>
        <w:tblStyle w:val="Rcsostblzat"/>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0573B1" w14:paraId="3B4B32E3" w14:textId="77777777">
        <w:tc>
          <w:tcPr>
            <w:tcW w:w="9780" w:type="dxa"/>
            <w:shd w:val="clear" w:color="auto" w:fill="52AE30"/>
          </w:tcPr>
          <w:p w14:paraId="3B4B32E2" w14:textId="77777777" w:rsidR="000573B1" w:rsidRDefault="00B2385D">
            <w:pPr>
              <w:spacing w:before="60" w:after="60" w:line="260" w:lineRule="exact"/>
              <w:rPr>
                <w:rFonts w:ascii="Arial" w:hAnsi="Arial" w:cs="Arial"/>
                <w:b/>
                <w:color w:val="FFFFFF" w:themeColor="background1"/>
                <w:sz w:val="20"/>
                <w:szCs w:val="20"/>
              </w:rPr>
            </w:pPr>
            <w:r>
              <w:rPr>
                <w:rFonts w:ascii="Arial" w:hAnsi="Arial" w:cs="Arial"/>
                <w:b/>
                <w:color w:val="FFFFFF" w:themeColor="background1"/>
                <w:sz w:val="20"/>
                <w:szCs w:val="20"/>
              </w:rPr>
              <w:t>20.Terhelt ingatlan vásárlása, tehermentesítés</w:t>
            </w:r>
            <w:bookmarkStart w:id="166" w:name="PID70f95e70-667e-4c66-9197-3a2294e3191d"/>
            <w:bookmarkEnd w:id="166"/>
          </w:p>
        </w:tc>
      </w:tr>
    </w:tbl>
    <w:p w14:paraId="3B4B32E4" w14:textId="77777777" w:rsidR="000573B1" w:rsidRDefault="00B2385D">
      <w:pPr>
        <w:spacing w:before="60" w:after="60" w:line="260" w:lineRule="exact"/>
        <w:ind w:left="-567"/>
        <w:jc w:val="both"/>
        <w:rPr>
          <w:rFonts w:ascii="Arial" w:eastAsia="Calibri" w:hAnsi="Arial" w:cs="Arial"/>
          <w:sz w:val="20"/>
          <w:szCs w:val="20"/>
        </w:rPr>
      </w:pPr>
      <w:r>
        <w:rPr>
          <w:rFonts w:ascii="Arial" w:eastAsia="Calibri" w:hAnsi="Arial" w:cs="Arial"/>
          <w:sz w:val="20"/>
          <w:szCs w:val="20"/>
        </w:rPr>
        <w:t xml:space="preserve">Az adásvétel tárgyát képező ingatlant csak az eladó által korábban igénybe vett hitelintézet által nyújtott kölcsön, vagy lakáscélú állami támogatás/kedvezmény terhelheti. </w:t>
      </w:r>
      <w:bookmarkStart w:id="167" w:name="PID69cc3efb-e09a-4049-9cc5-3f5e3f264c99"/>
      <w:bookmarkEnd w:id="167"/>
    </w:p>
    <w:p w14:paraId="3B4B32E5" w14:textId="77777777" w:rsidR="000573B1" w:rsidRDefault="00B2385D">
      <w:pPr>
        <w:spacing w:before="120" w:after="60" w:line="260" w:lineRule="exact"/>
        <w:ind w:left="-567"/>
        <w:jc w:val="both"/>
        <w:rPr>
          <w:rFonts w:ascii="Arial" w:hAnsi="Arial" w:cs="Arial"/>
          <w:sz w:val="20"/>
          <w:szCs w:val="20"/>
        </w:rPr>
      </w:pPr>
      <w:r>
        <w:rPr>
          <w:rFonts w:ascii="Arial" w:hAnsi="Arial" w:cs="Arial"/>
          <w:b/>
          <w:sz w:val="20"/>
          <w:szCs w:val="20"/>
        </w:rPr>
        <w:t>20.1.</w:t>
      </w:r>
      <w:r>
        <w:rPr>
          <w:rFonts w:ascii="Arial" w:hAnsi="Arial" w:cs="Arial"/>
          <w:sz w:val="20"/>
          <w:szCs w:val="20"/>
        </w:rPr>
        <w:t xml:space="preserve">Terhelt ingatlan vásárlása </w:t>
      </w:r>
      <w:r>
        <w:rPr>
          <w:rFonts w:ascii="Arial" w:hAnsi="Arial" w:cs="Arial"/>
          <w:b/>
          <w:bCs/>
          <w:sz w:val="20"/>
          <w:szCs w:val="20"/>
        </w:rPr>
        <w:t>az adásvételi szerződésnek tartalmaznia kell:</w:t>
      </w:r>
      <w:r>
        <w:rPr>
          <w:rFonts w:ascii="Arial" w:hAnsi="Arial" w:cs="Arial"/>
          <w:sz w:val="20"/>
          <w:szCs w:val="20"/>
        </w:rPr>
        <w:t xml:space="preserve"> </w:t>
      </w:r>
      <w:bookmarkStart w:id="168" w:name="PID05600a27-cd00-4c92-8e23-d751b6080309"/>
      <w:bookmarkEnd w:id="168"/>
    </w:p>
    <w:p w14:paraId="3B4B32E6" w14:textId="77777777" w:rsidR="000573B1" w:rsidRDefault="00B2385D">
      <w:pPr>
        <w:pStyle w:val="Listaszerbekezds"/>
        <w:numPr>
          <w:ilvl w:val="0"/>
          <w:numId w:val="7"/>
        </w:numPr>
        <w:spacing w:before="60" w:after="60" w:line="260" w:lineRule="exact"/>
        <w:ind w:left="283" w:hanging="567"/>
        <w:jc w:val="both"/>
        <w:rPr>
          <w:rFonts w:ascii="Arial" w:hAnsi="Arial" w:cs="Arial"/>
          <w:sz w:val="20"/>
          <w:szCs w:val="20"/>
        </w:rPr>
      </w:pPr>
      <w:r>
        <w:rPr>
          <w:rFonts w:ascii="Arial" w:hAnsi="Arial" w:cs="Arial"/>
          <w:sz w:val="20"/>
          <w:szCs w:val="20"/>
        </w:rPr>
        <w:t xml:space="preserve">a teher pontos megjelölését, </w:t>
      </w:r>
      <w:bookmarkStart w:id="169" w:name="PIDd8201002-4416-480c-80e8-62a0c6fb7811"/>
      <w:bookmarkEnd w:id="169"/>
    </w:p>
    <w:p w14:paraId="3B4B32E7" w14:textId="77777777" w:rsidR="000573B1" w:rsidRDefault="00B2385D">
      <w:pPr>
        <w:pStyle w:val="Listaszerbekezds"/>
        <w:numPr>
          <w:ilvl w:val="0"/>
          <w:numId w:val="7"/>
        </w:numPr>
        <w:spacing w:before="60" w:after="60" w:line="260" w:lineRule="exact"/>
        <w:ind w:left="283" w:hanging="567"/>
        <w:jc w:val="both"/>
        <w:rPr>
          <w:rFonts w:ascii="Arial" w:hAnsi="Arial" w:cs="Arial"/>
          <w:sz w:val="20"/>
          <w:szCs w:val="20"/>
        </w:rPr>
      </w:pPr>
      <w:r>
        <w:rPr>
          <w:rFonts w:ascii="Arial" w:hAnsi="Arial" w:cs="Arial"/>
          <w:sz w:val="20"/>
          <w:szCs w:val="20"/>
        </w:rPr>
        <w:t>a teher jogosultját</w:t>
      </w:r>
      <w:bookmarkStart w:id="170" w:name="PID97adfb5a-c7b0-44c3-9d24-e848ed6f904d"/>
      <w:bookmarkEnd w:id="170"/>
    </w:p>
    <w:p w14:paraId="3B4B32E8" w14:textId="77777777" w:rsidR="000573B1" w:rsidRDefault="00B2385D">
      <w:pPr>
        <w:pStyle w:val="Listaszerbekezds"/>
        <w:numPr>
          <w:ilvl w:val="0"/>
          <w:numId w:val="7"/>
        </w:numPr>
        <w:spacing w:before="60" w:after="60" w:line="260" w:lineRule="exact"/>
        <w:ind w:left="283" w:hanging="567"/>
        <w:jc w:val="both"/>
        <w:rPr>
          <w:rFonts w:ascii="Arial" w:hAnsi="Arial" w:cs="Arial"/>
          <w:sz w:val="20"/>
          <w:szCs w:val="20"/>
        </w:rPr>
      </w:pPr>
      <w:r>
        <w:rPr>
          <w:rFonts w:ascii="Arial" w:hAnsi="Arial" w:cs="Arial"/>
          <w:sz w:val="20"/>
          <w:szCs w:val="20"/>
        </w:rPr>
        <w:t xml:space="preserve">a fennálló tartozás összegét </w:t>
      </w:r>
      <w:bookmarkStart w:id="171" w:name="PIDd538d4fe-77a0-4e2b-bc78-ef67a186d350"/>
      <w:bookmarkEnd w:id="171"/>
    </w:p>
    <w:p w14:paraId="3B4B32E9" w14:textId="77777777" w:rsidR="000573B1" w:rsidRDefault="00B2385D">
      <w:pPr>
        <w:spacing w:before="120" w:after="60" w:line="260" w:lineRule="exact"/>
        <w:ind w:left="-567"/>
        <w:jc w:val="both"/>
        <w:rPr>
          <w:rFonts w:ascii="Arial" w:hAnsi="Arial" w:cs="Arial"/>
          <w:sz w:val="20"/>
          <w:szCs w:val="20"/>
        </w:rPr>
      </w:pPr>
      <w:r>
        <w:rPr>
          <w:rFonts w:ascii="Arial" w:hAnsi="Arial" w:cs="Arial"/>
          <w:b/>
          <w:sz w:val="20"/>
          <w:szCs w:val="20"/>
        </w:rPr>
        <w:t>20.2</w:t>
      </w:r>
      <w:r>
        <w:rPr>
          <w:rFonts w:ascii="Arial" w:hAnsi="Arial" w:cs="Arial"/>
          <w:sz w:val="20"/>
          <w:szCs w:val="20"/>
        </w:rPr>
        <w:t xml:space="preserve">. </w:t>
      </w:r>
      <w:r>
        <w:rPr>
          <w:rFonts w:ascii="Arial" w:hAnsi="Arial" w:cs="Arial"/>
          <w:b/>
          <w:sz w:val="20"/>
          <w:szCs w:val="20"/>
        </w:rPr>
        <w:t>A fennálló teher kiváltásának fedezetétől függően:</w:t>
      </w:r>
      <w:bookmarkStart w:id="172" w:name="PID3d660083-1281-4a39-ac65-219a07165004"/>
      <w:bookmarkEnd w:id="172"/>
    </w:p>
    <w:p w14:paraId="3B4B32EA" w14:textId="77777777" w:rsidR="000573B1" w:rsidRDefault="00B2385D">
      <w:pPr>
        <w:spacing w:before="60" w:after="60" w:line="260" w:lineRule="exact"/>
        <w:ind w:left="-567"/>
        <w:jc w:val="both"/>
        <w:rPr>
          <w:rFonts w:ascii="Arial" w:hAnsi="Arial" w:cs="Arial"/>
          <w:sz w:val="20"/>
          <w:szCs w:val="20"/>
        </w:rPr>
      </w:pPr>
      <w:r>
        <w:rPr>
          <w:rFonts w:ascii="Arial" w:hAnsi="Arial" w:cs="Arial"/>
          <w:b/>
          <w:bCs/>
          <w:sz w:val="20"/>
          <w:szCs w:val="20"/>
        </w:rPr>
        <w:t>A./ Ha</w:t>
      </w:r>
      <w:r>
        <w:rPr>
          <w:rFonts w:ascii="Arial" w:hAnsi="Arial" w:cs="Arial"/>
          <w:sz w:val="20"/>
          <w:szCs w:val="20"/>
        </w:rPr>
        <w:t xml:space="preserve"> a vételárból az ügyfél által vállalt </w:t>
      </w:r>
      <w:r>
        <w:rPr>
          <w:rFonts w:ascii="Arial" w:hAnsi="Arial" w:cs="Arial"/>
          <w:b/>
          <w:bCs/>
          <w:sz w:val="20"/>
          <w:szCs w:val="20"/>
        </w:rPr>
        <w:t>saját erő összege elegendő az eladó fennálló tartozásának kifizetésére</w:t>
      </w:r>
      <w:r>
        <w:rPr>
          <w:rFonts w:ascii="Arial" w:hAnsi="Arial" w:cs="Arial"/>
          <w:sz w:val="20"/>
          <w:szCs w:val="20"/>
        </w:rPr>
        <w:t>, úgy azt alapesetben a saját erő összegéből kell kiegyenlíteni és legkésőbb folyósításig igazolni a tartozás megfizetését, valamint a teher törlésére irányuló kérelem földhivatalhoz való benyújtását.</w:t>
      </w:r>
      <w:bookmarkStart w:id="173" w:name="PID0c59bd56-d3ed-4c7b-8f43-cdc500f90997"/>
      <w:bookmarkEnd w:id="173"/>
    </w:p>
    <w:p w14:paraId="3B4B32EB" w14:textId="77777777" w:rsidR="000573B1" w:rsidRDefault="00B2385D">
      <w:pPr>
        <w:spacing w:before="60" w:after="60" w:line="260" w:lineRule="exact"/>
        <w:ind w:left="-567"/>
        <w:jc w:val="both"/>
        <w:rPr>
          <w:rFonts w:ascii="Arial" w:hAnsi="Arial" w:cs="Arial"/>
          <w:b/>
          <w:sz w:val="20"/>
          <w:szCs w:val="20"/>
        </w:rPr>
      </w:pPr>
      <w:r>
        <w:rPr>
          <w:rFonts w:ascii="Arial" w:hAnsi="Arial" w:cs="Arial"/>
          <w:sz w:val="20"/>
          <w:szCs w:val="20"/>
        </w:rPr>
        <w:t xml:space="preserve">Ez esetben </w:t>
      </w:r>
      <w:r>
        <w:rPr>
          <w:rFonts w:ascii="Arial" w:hAnsi="Arial" w:cs="Arial"/>
          <w:b/>
          <w:sz w:val="20"/>
          <w:szCs w:val="20"/>
        </w:rPr>
        <w:t>az adásvételi szerződésnek a fentiekben írtakon túlmenően tartalmaznia kell az alábbiakat:</w:t>
      </w:r>
      <w:bookmarkStart w:id="174" w:name="PID6312192e-93b5-4981-9e13-fb4576638df5"/>
      <w:bookmarkEnd w:id="174"/>
    </w:p>
    <w:p w14:paraId="3B4B32EC" w14:textId="77777777" w:rsidR="000573B1" w:rsidRDefault="00B2385D">
      <w:pPr>
        <w:pStyle w:val="Listaszerbekezds"/>
        <w:numPr>
          <w:ilvl w:val="0"/>
          <w:numId w:val="8"/>
        </w:numPr>
        <w:spacing w:before="60" w:after="60" w:line="260" w:lineRule="exact"/>
        <w:ind w:left="284" w:hanging="568"/>
        <w:jc w:val="both"/>
        <w:rPr>
          <w:rFonts w:ascii="Arial" w:hAnsi="Arial" w:cs="Arial"/>
          <w:sz w:val="20"/>
          <w:szCs w:val="20"/>
        </w:rPr>
      </w:pPr>
      <w:r>
        <w:rPr>
          <w:rFonts w:ascii="Arial" w:hAnsi="Arial" w:cs="Arial"/>
          <w:sz w:val="20"/>
          <w:szCs w:val="20"/>
        </w:rPr>
        <w:t>az eladó kötelezettségvállalását, hogy a számlavezető hitelintézetnél a kölcsönszámla lezárása iránt intézkedik (nyilatkozata hitelező által átvett másolatát csatolja), valamint</w:t>
      </w:r>
      <w:bookmarkStart w:id="175" w:name="PIDfe586fe9-3e9d-42af-b1c8-cfcc262192da"/>
      <w:bookmarkEnd w:id="175"/>
    </w:p>
    <w:p w14:paraId="3B4B32ED" w14:textId="77777777" w:rsidR="000573B1" w:rsidRDefault="00B2385D">
      <w:pPr>
        <w:pStyle w:val="Listaszerbekezds"/>
        <w:numPr>
          <w:ilvl w:val="0"/>
          <w:numId w:val="8"/>
        </w:numPr>
        <w:spacing w:before="60" w:after="60" w:line="260" w:lineRule="exact"/>
        <w:ind w:left="284" w:hanging="568"/>
        <w:jc w:val="both"/>
        <w:rPr>
          <w:rFonts w:ascii="Arial" w:hAnsi="Arial" w:cs="Arial"/>
          <w:sz w:val="20"/>
          <w:szCs w:val="20"/>
        </w:rPr>
      </w:pPr>
      <w:r>
        <w:rPr>
          <w:rFonts w:ascii="Arial" w:hAnsi="Arial" w:cs="Arial"/>
          <w:sz w:val="20"/>
          <w:szCs w:val="20"/>
        </w:rPr>
        <w:t xml:space="preserve">az eladó vállalja, hogy a fennálló tartozás kiegyenlítése után a kiváltott teherre, megszüntetett jogra vonatkozó </w:t>
      </w:r>
      <w:r>
        <w:rPr>
          <w:rFonts w:ascii="Arial" w:hAnsi="Arial" w:cs="Arial"/>
          <w:i/>
          <w:sz w:val="20"/>
          <w:szCs w:val="20"/>
          <w:u w:val="single"/>
        </w:rPr>
        <w:t>törlési engedélyt</w:t>
      </w:r>
      <w:r>
        <w:rPr>
          <w:rFonts w:ascii="Arial" w:hAnsi="Arial" w:cs="Arial"/>
          <w:sz w:val="20"/>
          <w:szCs w:val="20"/>
        </w:rPr>
        <w:t xml:space="preserve"> haladéktalanul beszerzi, és az illetékes Földhivatalnak a mindenkori igazgatási szolgáltatási díj megfizetése mellett benyújtja, egy földhivatal által érkeztetett példányt a Hitelezőnek eljuttat. </w:t>
      </w:r>
      <w:bookmarkStart w:id="176" w:name="PID7a5e260e-818b-42d9-8ea5-cb56b932f65e"/>
      <w:bookmarkEnd w:id="176"/>
    </w:p>
    <w:p w14:paraId="3B4B32EE" w14:textId="77777777" w:rsidR="000573B1" w:rsidRDefault="00B2385D">
      <w:pPr>
        <w:spacing w:before="60" w:after="60" w:line="260" w:lineRule="exact"/>
        <w:ind w:left="-567"/>
        <w:jc w:val="both"/>
        <w:rPr>
          <w:rFonts w:ascii="Arial" w:hAnsi="Arial" w:cs="Arial"/>
          <w:sz w:val="20"/>
          <w:szCs w:val="20"/>
        </w:rPr>
      </w:pPr>
      <w:r>
        <w:rPr>
          <w:rFonts w:ascii="Arial" w:hAnsi="Arial" w:cs="Arial"/>
          <w:b/>
          <w:sz w:val="20"/>
          <w:szCs w:val="20"/>
        </w:rPr>
        <w:t>B./ Ha</w:t>
      </w:r>
      <w:r>
        <w:rPr>
          <w:rFonts w:ascii="Arial" w:hAnsi="Arial" w:cs="Arial"/>
          <w:sz w:val="20"/>
          <w:szCs w:val="20"/>
        </w:rPr>
        <w:t xml:space="preserve"> a fennálló tartozás a </w:t>
      </w:r>
      <w:r>
        <w:rPr>
          <w:rFonts w:ascii="Arial" w:hAnsi="Arial" w:cs="Arial"/>
          <w:b/>
          <w:bCs/>
          <w:sz w:val="20"/>
          <w:szCs w:val="20"/>
        </w:rPr>
        <w:t>kölcsön és/vagy a lakáscélú állami támogatás, valamint a megtakarítás összegéből</w:t>
      </w:r>
      <w:r>
        <w:rPr>
          <w:rFonts w:ascii="Arial" w:hAnsi="Arial" w:cs="Arial"/>
          <w:sz w:val="20"/>
          <w:szCs w:val="20"/>
        </w:rPr>
        <w:t xml:space="preserve"> kerül kiegyenlítésre:</w:t>
      </w:r>
      <w:bookmarkStart w:id="177" w:name="PIDe73d68c0-562a-4bc2-9ffb-54ca8cf3cb74"/>
      <w:bookmarkEnd w:id="177"/>
    </w:p>
    <w:p w14:paraId="3B4B32EF" w14:textId="77777777" w:rsidR="000573B1" w:rsidRDefault="00B2385D">
      <w:pPr>
        <w:spacing w:before="60" w:after="60" w:line="260" w:lineRule="exact"/>
        <w:ind w:left="-567"/>
        <w:jc w:val="both"/>
        <w:rPr>
          <w:rFonts w:ascii="Arial" w:hAnsi="Arial" w:cs="Arial"/>
          <w:b/>
          <w:sz w:val="20"/>
          <w:szCs w:val="20"/>
        </w:rPr>
      </w:pPr>
      <w:r>
        <w:rPr>
          <w:rFonts w:ascii="Arial" w:hAnsi="Arial" w:cs="Arial"/>
          <w:b/>
          <w:sz w:val="20"/>
          <w:szCs w:val="20"/>
        </w:rPr>
        <w:t>B./1.) az adásvételi szerződésnek a fentiekben írtakon túlmenően tartalmaznia kell az alábbiakat:</w:t>
      </w:r>
      <w:bookmarkStart w:id="178" w:name="PIDc8fa6907-998f-4a41-85ee-be440383f973"/>
      <w:bookmarkEnd w:id="178"/>
    </w:p>
    <w:p w14:paraId="3B4B32F0" w14:textId="77777777" w:rsidR="000573B1" w:rsidRDefault="00B2385D">
      <w:pPr>
        <w:pStyle w:val="Listaszerbekezds"/>
        <w:numPr>
          <w:ilvl w:val="0"/>
          <w:numId w:val="10"/>
        </w:numPr>
        <w:spacing w:before="60" w:after="60" w:line="260" w:lineRule="exact"/>
        <w:ind w:left="283" w:hanging="567"/>
        <w:contextualSpacing w:val="0"/>
        <w:jc w:val="both"/>
        <w:rPr>
          <w:rFonts w:ascii="Arial" w:hAnsi="Arial" w:cs="Arial"/>
          <w:sz w:val="20"/>
          <w:szCs w:val="20"/>
        </w:rPr>
      </w:pPr>
      <w:r>
        <w:rPr>
          <w:rFonts w:ascii="Arial" w:hAnsi="Arial" w:cs="Arial"/>
          <w:sz w:val="20"/>
          <w:szCs w:val="20"/>
        </w:rPr>
        <w:t>Eladó kötelezettségvállalását, hogy a fennálló teher jogosultja (idegen banki hitelező) által kiadott (alábbiakban részletezett tartalommal megfogalmazott) Nyilatkozatot beszerzi és a Bank részére átadja</w:t>
      </w:r>
      <w:bookmarkStart w:id="179" w:name="PID762a3a4c-7cf7-4f32-8f20-1e574c537e04"/>
      <w:bookmarkEnd w:id="179"/>
    </w:p>
    <w:p w14:paraId="3B4B32F1" w14:textId="77777777" w:rsidR="000573B1" w:rsidRDefault="00B2385D">
      <w:pPr>
        <w:pStyle w:val="Listaszerbekezds"/>
        <w:numPr>
          <w:ilvl w:val="0"/>
          <w:numId w:val="10"/>
        </w:numPr>
        <w:spacing w:before="60" w:after="60" w:line="260" w:lineRule="exact"/>
        <w:ind w:left="283" w:hanging="567"/>
        <w:contextualSpacing w:val="0"/>
        <w:jc w:val="both"/>
        <w:rPr>
          <w:rFonts w:ascii="Arial" w:hAnsi="Arial" w:cs="Arial"/>
          <w:sz w:val="20"/>
          <w:szCs w:val="20"/>
        </w:rPr>
      </w:pPr>
      <w:r>
        <w:rPr>
          <w:rFonts w:ascii="Arial" w:hAnsi="Arial" w:cs="Arial"/>
          <w:sz w:val="20"/>
          <w:szCs w:val="20"/>
        </w:rPr>
        <w:t>Eladó hozzájárulását, hogy a vevő részére a vételár megfizetéséhez nyújtott banki kölcsön / megtakarítás /a lakáscélú állami támogatás vagy kedvezmény (részben vagy egészben) a kiváltandó kölcsönt nyújtó hitelintézet javára, az általa végtörlesztésre megjelölt számlaszámra kerüljön átutalásra, amelyet szerződésszerű teljesítésnek ismer el.</w:t>
      </w:r>
      <w:bookmarkStart w:id="180" w:name="PIDa84703de-bce6-495f-8c00-415cac8a61f3"/>
      <w:bookmarkEnd w:id="180"/>
    </w:p>
    <w:p w14:paraId="3B4B32F2" w14:textId="77777777" w:rsidR="000573B1" w:rsidRDefault="00B2385D">
      <w:pPr>
        <w:pStyle w:val="Listaszerbekezds"/>
        <w:numPr>
          <w:ilvl w:val="0"/>
          <w:numId w:val="10"/>
        </w:numPr>
        <w:spacing w:before="60" w:after="60" w:line="260" w:lineRule="exact"/>
        <w:ind w:left="283" w:hanging="567"/>
        <w:contextualSpacing w:val="0"/>
        <w:jc w:val="both"/>
        <w:rPr>
          <w:rFonts w:ascii="Arial" w:hAnsi="Arial" w:cs="Arial"/>
          <w:sz w:val="20"/>
          <w:szCs w:val="20"/>
        </w:rPr>
      </w:pPr>
      <w:r>
        <w:rPr>
          <w:rFonts w:ascii="Arial" w:hAnsi="Arial" w:cs="Arial"/>
          <w:sz w:val="20"/>
          <w:szCs w:val="20"/>
        </w:rPr>
        <w:t xml:space="preserve">Eladó kötelezettségvállalását, hogy abban az esetben, ha a vételár megfizetéséhez folyósított banki kölcsön, vagy a megtakarítás vagy a lakáscélú állami támogatás/kedvezmény összege csak részben fedezi az ingatlant terhelő kölcsöntartozás megszüntetéséhez szükséges összeget, úgy haladéktalanul intézkedik a különbözet egy összegben történő megfizetéséről és a kölcsönszámla lezárásáról. Ez esetben legkésőbb folyósításig </w:t>
      </w:r>
      <w:r>
        <w:rPr>
          <w:rFonts w:ascii="Arial" w:hAnsi="Arial" w:cs="Arial"/>
          <w:i/>
          <w:iCs/>
          <w:sz w:val="20"/>
          <w:szCs w:val="20"/>
        </w:rPr>
        <w:t>igazolni kell</w:t>
      </w:r>
      <w:r>
        <w:rPr>
          <w:rFonts w:ascii="Arial" w:hAnsi="Arial" w:cs="Arial"/>
          <w:sz w:val="20"/>
          <w:szCs w:val="20"/>
        </w:rPr>
        <w:t xml:space="preserve">, hogy a különbözet a kiváltandó kölcsön hitelszámlája átutalásra került. Ez esetben az adósnak folyósítási feltételként be kell nyújtani az erről szóló </w:t>
      </w:r>
      <w:r>
        <w:rPr>
          <w:rFonts w:ascii="Arial" w:hAnsi="Arial" w:cs="Arial"/>
          <w:i/>
          <w:iCs/>
          <w:sz w:val="20"/>
          <w:szCs w:val="20"/>
        </w:rPr>
        <w:t>idegen banki igazolást</w:t>
      </w:r>
      <w:r>
        <w:rPr>
          <w:rFonts w:ascii="Arial" w:hAnsi="Arial" w:cs="Arial"/>
          <w:sz w:val="20"/>
          <w:szCs w:val="20"/>
        </w:rPr>
        <w:t>.</w:t>
      </w:r>
      <w:bookmarkStart w:id="181" w:name="PIDd2f1a68a-f8b8-40f7-8f1c-5f18052c2cff"/>
      <w:bookmarkEnd w:id="181"/>
    </w:p>
    <w:p w14:paraId="3B4B32F3" w14:textId="77777777" w:rsidR="000573B1" w:rsidRDefault="00B2385D">
      <w:pPr>
        <w:pStyle w:val="Listaszerbekezds"/>
        <w:spacing w:before="60" w:after="60" w:line="260" w:lineRule="exact"/>
        <w:ind w:left="-567"/>
        <w:jc w:val="both"/>
        <w:rPr>
          <w:rFonts w:ascii="Arial" w:hAnsi="Arial" w:cs="Arial"/>
          <w:sz w:val="20"/>
          <w:szCs w:val="20"/>
        </w:rPr>
      </w:pPr>
      <w:r>
        <w:rPr>
          <w:rFonts w:ascii="Arial" w:hAnsi="Arial" w:cs="Arial"/>
          <w:b/>
          <w:sz w:val="20"/>
          <w:szCs w:val="20"/>
        </w:rPr>
        <w:t>B./2.)</w:t>
      </w:r>
      <w:r>
        <w:rPr>
          <w:rFonts w:ascii="Arial" w:hAnsi="Arial" w:cs="Arial"/>
          <w:sz w:val="20"/>
          <w:szCs w:val="20"/>
        </w:rPr>
        <w:t xml:space="preserve"> A Hitelező az eladót terhelő kölcsön kiváltását abban az esetben teljesíti, amennyiben a kölcsönkérelem/támogatásra, kedvezményre, megtakarítás kifizetésére vonatkozó kérelem benyújtásakor, illetve a kölcsön, vagy a megtakarítás, vagy a lakáscélú állami támogatás/kedvezmény kiegyenlítését (átutalását) megelőzően benyújtásra kerül egy 8 naptári napnál nem régebben kiállított, </w:t>
      </w:r>
      <w:r>
        <w:rPr>
          <w:rFonts w:ascii="Arial" w:hAnsi="Arial" w:cs="Arial"/>
          <w:b/>
          <w:bCs/>
          <w:sz w:val="20"/>
          <w:szCs w:val="20"/>
        </w:rPr>
        <w:t>az Eladó hitelezője által tett nyilatkozat</w:t>
      </w:r>
      <w:r>
        <w:rPr>
          <w:rFonts w:ascii="Arial" w:hAnsi="Arial" w:cs="Arial"/>
          <w:sz w:val="20"/>
          <w:szCs w:val="20"/>
        </w:rPr>
        <w:t xml:space="preserve"> az alábbi tartalommal: </w:t>
      </w:r>
      <w:bookmarkStart w:id="182" w:name="PID581298dc-e880-432d-92d2-b8a8806768fc"/>
      <w:bookmarkEnd w:id="182"/>
    </w:p>
    <w:p w14:paraId="3B4B32F4" w14:textId="77777777" w:rsidR="000573B1" w:rsidRDefault="00B2385D">
      <w:pPr>
        <w:pStyle w:val="Listaszerbekezds"/>
        <w:numPr>
          <w:ilvl w:val="0"/>
          <w:numId w:val="9"/>
        </w:numPr>
        <w:spacing w:before="60" w:after="60" w:line="260" w:lineRule="exact"/>
        <w:ind w:left="284" w:hanging="568"/>
        <w:jc w:val="both"/>
        <w:rPr>
          <w:rFonts w:ascii="Arial" w:hAnsi="Arial" w:cs="Arial"/>
          <w:sz w:val="20"/>
          <w:szCs w:val="20"/>
        </w:rPr>
      </w:pPr>
      <w:r>
        <w:rPr>
          <w:rFonts w:ascii="Arial" w:hAnsi="Arial" w:cs="Arial"/>
          <w:sz w:val="20"/>
          <w:szCs w:val="20"/>
        </w:rPr>
        <w:t xml:space="preserve">A kiváltandó kölcsönt nyújtó hitelintézet adatot szolgáltat arról, hogy a Hitelező által meghatározott időpontban mennyi a kölcsön végtörlesztéséhez szükséges összeg. </w:t>
      </w:r>
      <w:r>
        <w:rPr>
          <w:rFonts w:ascii="Arial" w:hAnsi="Arial" w:cs="Arial"/>
          <w:sz w:val="20"/>
          <w:szCs w:val="20"/>
        </w:rPr>
        <w:br/>
      </w:r>
      <w:bookmarkStart w:id="183" w:name="PID31b561cc-cf5e-40eb-bc25-a498fb7c8144"/>
      <w:bookmarkEnd w:id="183"/>
    </w:p>
    <w:p w14:paraId="3B4B32F5" w14:textId="77777777" w:rsidR="000573B1" w:rsidRDefault="00B2385D">
      <w:pPr>
        <w:pStyle w:val="Listaszerbekezds"/>
        <w:numPr>
          <w:ilvl w:val="0"/>
          <w:numId w:val="9"/>
        </w:numPr>
        <w:spacing w:before="60" w:after="60" w:line="260" w:lineRule="exact"/>
        <w:ind w:left="284" w:hanging="568"/>
        <w:jc w:val="both"/>
        <w:rPr>
          <w:rFonts w:ascii="Arial" w:hAnsi="Arial" w:cs="Arial"/>
          <w:sz w:val="20"/>
          <w:szCs w:val="20"/>
        </w:rPr>
      </w:pPr>
      <w:r>
        <w:rPr>
          <w:rFonts w:ascii="Arial" w:hAnsi="Arial" w:cs="Arial"/>
          <w:sz w:val="20"/>
          <w:szCs w:val="20"/>
        </w:rPr>
        <w:t xml:space="preserve">A kiváltandó kölcsönt nyújtó hitelintézet kötelezettséget vállal arra, hogy: </w:t>
      </w:r>
      <w:bookmarkStart w:id="184" w:name="PID6e1ca168-90ed-42f7-8a90-aa2bfd79f9d2"/>
      <w:bookmarkEnd w:id="184"/>
    </w:p>
    <w:p w14:paraId="3B4B32F6" w14:textId="77777777" w:rsidR="000573B1" w:rsidRDefault="00B2385D">
      <w:pPr>
        <w:pStyle w:val="Listaszerbekezds"/>
        <w:numPr>
          <w:ilvl w:val="1"/>
          <w:numId w:val="9"/>
        </w:numPr>
        <w:spacing w:before="60" w:after="60" w:line="260" w:lineRule="exact"/>
        <w:jc w:val="both"/>
        <w:rPr>
          <w:rFonts w:ascii="Arial" w:hAnsi="Arial" w:cs="Arial"/>
          <w:sz w:val="20"/>
          <w:szCs w:val="20"/>
        </w:rPr>
      </w:pPr>
      <w:r>
        <w:rPr>
          <w:rFonts w:ascii="Arial" w:hAnsi="Arial" w:cs="Arial"/>
          <w:sz w:val="20"/>
          <w:szCs w:val="20"/>
        </w:rPr>
        <w:t xml:space="preserve">a kölcsön végtörlesztése esetén 8 naptári napon belül intézkedik a bejegyzett terheknek az ingatlan tulajdoni lapjáról való töröltetéséről, valamint, </w:t>
      </w:r>
      <w:bookmarkStart w:id="185" w:name="PID7b63c712-67f0-4413-8227-74da07250651"/>
      <w:bookmarkEnd w:id="185"/>
    </w:p>
    <w:tbl>
      <w:tblPr>
        <w:tblStyle w:val="Rcsostblzat"/>
        <w:tblW w:w="103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6648"/>
        <w:tblLook w:val="04A0" w:firstRow="1" w:lastRow="0" w:firstColumn="1" w:lastColumn="0" w:noHBand="0" w:noVBand="1"/>
      </w:tblPr>
      <w:tblGrid>
        <w:gridCol w:w="10348"/>
      </w:tblGrid>
      <w:tr w:rsidR="000573B1" w14:paraId="3B4B32F8" w14:textId="77777777">
        <w:tc>
          <w:tcPr>
            <w:tcW w:w="10348" w:type="dxa"/>
            <w:shd w:val="clear" w:color="auto" w:fill="006648"/>
          </w:tcPr>
          <w:p w14:paraId="3B4B32F7" w14:textId="77777777" w:rsidR="000573B1" w:rsidRDefault="00B2385D">
            <w:pPr>
              <w:spacing w:before="60" w:after="60" w:line="260" w:lineRule="exact"/>
              <w:jc w:val="both"/>
              <w:rPr>
                <w:rFonts w:ascii="Arial" w:hAnsi="Arial" w:cs="Arial"/>
                <w:b/>
                <w:bCs/>
                <w:color w:val="FFFFFF" w:themeColor="background1"/>
                <w:sz w:val="20"/>
                <w:szCs w:val="20"/>
              </w:rPr>
            </w:pPr>
            <w:r>
              <w:rPr>
                <w:rFonts w:ascii="Arial" w:hAnsi="Arial" w:cs="Arial"/>
                <w:b/>
                <w:color w:val="FFFFFF" w:themeColor="background1"/>
                <w:sz w:val="20"/>
                <w:szCs w:val="20"/>
              </w:rPr>
              <w:t>FIGYELEM</w:t>
            </w:r>
            <w:r>
              <w:rPr>
                <w:rFonts w:ascii="Arial" w:hAnsi="Arial" w:cs="Arial"/>
                <w:color w:val="FFFFFF" w:themeColor="background1"/>
                <w:sz w:val="20"/>
                <w:szCs w:val="20"/>
              </w:rPr>
              <w:t xml:space="preserve">: amennyiben az idegen bank nem vállalja ezen kötelezettség 8 naptári napon belüli teljesítését, úgy az adásvételi szerződésben rögzíteni szükséges az eljáró ügyvéd kötelezettségvállalását arra nézve, hogy a tulajdonjog bejegyzési engedélyt és a teher </w:t>
            </w:r>
            <w:r>
              <w:rPr>
                <w:rFonts w:ascii="Arial" w:hAnsi="Arial" w:cs="Arial"/>
                <w:i/>
                <w:color w:val="FFFFFF" w:themeColor="background1"/>
                <w:sz w:val="20"/>
                <w:szCs w:val="20"/>
                <w:u w:val="single"/>
              </w:rPr>
              <w:t>törlésére vonatkozó engedélyt</w:t>
            </w:r>
            <w:r>
              <w:rPr>
                <w:rFonts w:ascii="Arial" w:hAnsi="Arial" w:cs="Arial"/>
                <w:color w:val="FFFFFF" w:themeColor="background1"/>
                <w:sz w:val="20"/>
                <w:szCs w:val="20"/>
              </w:rPr>
              <w:t xml:space="preserve"> egyidőben nyújtja be tulajdonjog fenntartásos vétel esetén a bankfiókba, függőben tartásos vétel esetén a földhivatalba)</w:t>
            </w:r>
            <w:bookmarkStart w:id="186" w:name="PIDf1d538e2-b082-4c5d-b5fd-285d327d1a49"/>
            <w:bookmarkEnd w:id="186"/>
          </w:p>
        </w:tc>
      </w:tr>
    </w:tbl>
    <w:p w14:paraId="3B4B32F9" w14:textId="77777777" w:rsidR="000573B1" w:rsidRDefault="00B2385D">
      <w:pPr>
        <w:pStyle w:val="Listaszerbekezds"/>
        <w:numPr>
          <w:ilvl w:val="1"/>
          <w:numId w:val="9"/>
        </w:numPr>
        <w:spacing w:before="60" w:after="60" w:line="260" w:lineRule="exact"/>
        <w:jc w:val="both"/>
        <w:rPr>
          <w:rFonts w:ascii="Arial" w:hAnsi="Arial" w:cs="Arial"/>
          <w:sz w:val="20"/>
          <w:szCs w:val="20"/>
        </w:rPr>
      </w:pPr>
      <w:r>
        <w:rPr>
          <w:rFonts w:ascii="Arial" w:hAnsi="Arial" w:cs="Arial"/>
          <w:sz w:val="20"/>
          <w:szCs w:val="20"/>
        </w:rPr>
        <w:t>amennyiben a Hitelező által átutalt összeg több mint a kiváltandó kölcsön összege, a kölcsön kiváltásához fel nem használt összeggel a Kedvezményezett felé elszámol, és</w:t>
      </w:r>
      <w:bookmarkStart w:id="187" w:name="PIDd2c478bb-f747-468e-aa56-d83e46e8d91c"/>
      <w:bookmarkEnd w:id="187"/>
    </w:p>
    <w:p w14:paraId="3B4B32FA" w14:textId="77777777" w:rsidR="000573B1" w:rsidRDefault="00B2385D">
      <w:pPr>
        <w:pStyle w:val="Listaszerbekezds"/>
        <w:numPr>
          <w:ilvl w:val="1"/>
          <w:numId w:val="9"/>
        </w:numPr>
        <w:spacing w:before="60" w:after="60" w:line="260" w:lineRule="exact"/>
        <w:jc w:val="both"/>
        <w:rPr>
          <w:rFonts w:ascii="Arial" w:hAnsi="Arial" w:cs="Arial"/>
          <w:sz w:val="20"/>
          <w:szCs w:val="20"/>
        </w:rPr>
      </w:pPr>
      <w:r>
        <w:rPr>
          <w:rFonts w:ascii="Arial" w:hAnsi="Arial" w:cs="Arial"/>
          <w:sz w:val="20"/>
          <w:szCs w:val="20"/>
        </w:rPr>
        <w:t>elidegenítési és terhelési tilalommal is biztosított eladói kölcsön esetén: kötelezettséget vállal arra, hogy feltétlen és visszavonhatatlan hozzájárulását adja ahhoz, hogy az Adásvételi Szerződés alapján az ingatlan felett tulajdonjogot szerző személy(ek) tulajdonjoga valamint a jelzálogjogát követő zálogjogi ranghelyen a Kölcsön biztosítására, a Hitelező, és/vagy a Magyar Állam javára alapított zálogjog bejegyzésre kerüljön az ingatlan tulajdoni lapjára.</w:t>
      </w:r>
      <w:bookmarkStart w:id="188" w:name="PIDc7097c2f-69ca-4574-b22a-c44c4c6038fd"/>
      <w:bookmarkEnd w:id="188"/>
    </w:p>
    <w:p w14:paraId="3B4B32FB" w14:textId="77777777" w:rsidR="000573B1" w:rsidRDefault="00B2385D">
      <w:pPr>
        <w:pStyle w:val="Listaszerbekezds"/>
        <w:numPr>
          <w:ilvl w:val="1"/>
          <w:numId w:val="9"/>
        </w:numPr>
        <w:spacing w:before="60" w:after="60" w:line="260" w:lineRule="exact"/>
        <w:jc w:val="both"/>
        <w:rPr>
          <w:rFonts w:ascii="Arial" w:hAnsi="Arial" w:cs="Arial"/>
          <w:sz w:val="20"/>
          <w:szCs w:val="20"/>
        </w:rPr>
      </w:pPr>
      <w:r>
        <w:rPr>
          <w:rFonts w:ascii="Arial" w:hAnsi="Arial" w:cs="Arial"/>
          <w:sz w:val="20"/>
          <w:szCs w:val="20"/>
        </w:rPr>
        <w:t>a hitelkiváltásra átutalt összeget a kölcsönszámlán történő jóváírásig úgy kezeli, hogy az összeg felett az adós nem rendelkezhet.</w:t>
      </w:r>
      <w:bookmarkStart w:id="189" w:name="PIDdc842ec7-0672-4474-9e0e-3c61cf4a841f"/>
      <w:bookmarkEnd w:id="189"/>
    </w:p>
    <w:p w14:paraId="3B4B32FC" w14:textId="77777777" w:rsidR="000573B1" w:rsidRDefault="00B2385D">
      <w:pPr>
        <w:pStyle w:val="Listaszerbekezds"/>
        <w:numPr>
          <w:ilvl w:val="1"/>
          <w:numId w:val="9"/>
        </w:numPr>
        <w:spacing w:before="60" w:after="120" w:line="260" w:lineRule="exact"/>
        <w:ind w:left="930" w:hanging="357"/>
        <w:jc w:val="both"/>
        <w:rPr>
          <w:rFonts w:ascii="Arial" w:hAnsi="Arial" w:cs="Arial"/>
          <w:sz w:val="20"/>
          <w:szCs w:val="20"/>
        </w:rPr>
      </w:pPr>
      <w:r>
        <w:rPr>
          <w:rFonts w:ascii="Arial" w:hAnsi="Arial" w:cs="Arial"/>
          <w:sz w:val="20"/>
          <w:szCs w:val="20"/>
        </w:rPr>
        <w:t xml:space="preserve">A kiváltásra nyújtandó kölcsön összege a kiváltandó kölcsönt folyósító hitelintézet által kiállított igazoláson szereplő összeg 105 %-ában kerül meghatározásra. </w:t>
      </w:r>
      <w:bookmarkStart w:id="190" w:name="PIDe8ac8a25-e59a-41bd-ab22-dbc2ed9b96ca"/>
      <w:bookmarkEnd w:id="190"/>
    </w:p>
    <w:tbl>
      <w:tblPr>
        <w:tblStyle w:val="Rcsostblzat"/>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0573B1" w14:paraId="3B4B32FE" w14:textId="77777777">
        <w:tc>
          <w:tcPr>
            <w:tcW w:w="9780" w:type="dxa"/>
            <w:shd w:val="clear" w:color="auto" w:fill="52AE30"/>
          </w:tcPr>
          <w:p w14:paraId="3B4B32FD" w14:textId="77777777" w:rsidR="000573B1" w:rsidRDefault="00B2385D">
            <w:pPr>
              <w:spacing w:before="60" w:after="60" w:line="260" w:lineRule="exact"/>
              <w:rPr>
                <w:rFonts w:ascii="Arial" w:hAnsi="Arial" w:cs="Arial"/>
                <w:b/>
                <w:color w:val="FFFFFF" w:themeColor="background1"/>
                <w:sz w:val="20"/>
                <w:szCs w:val="20"/>
              </w:rPr>
            </w:pPr>
            <w:r>
              <w:rPr>
                <w:rFonts w:ascii="Arial" w:hAnsi="Arial" w:cs="Arial"/>
                <w:b/>
                <w:color w:val="FFFFFF" w:themeColor="background1"/>
                <w:sz w:val="20"/>
                <w:szCs w:val="20"/>
              </w:rPr>
              <w:t>21.Meghatalmazott jár el</w:t>
            </w:r>
            <w:bookmarkStart w:id="191" w:name="PID93618282-52d9-4672-9f90-b2d0c1936995"/>
            <w:bookmarkEnd w:id="191"/>
          </w:p>
        </w:tc>
      </w:tr>
    </w:tbl>
    <w:p w14:paraId="3B4B32FF" w14:textId="77777777" w:rsidR="000573B1" w:rsidRDefault="00B2385D">
      <w:pPr>
        <w:spacing w:before="60" w:after="60" w:line="260" w:lineRule="exact"/>
        <w:ind w:left="-567"/>
        <w:jc w:val="both"/>
        <w:rPr>
          <w:rFonts w:ascii="Arial" w:hAnsi="Arial" w:cs="Arial"/>
          <w:b/>
          <w:sz w:val="20"/>
          <w:szCs w:val="20"/>
        </w:rPr>
      </w:pPr>
      <w:r>
        <w:rPr>
          <w:rFonts w:ascii="Arial" w:hAnsi="Arial" w:cs="Arial"/>
          <w:b/>
          <w:sz w:val="20"/>
          <w:szCs w:val="20"/>
        </w:rPr>
        <w:t>21.1. Meghatalmazás alaki kellékei:</w:t>
      </w:r>
      <w:bookmarkStart w:id="192" w:name="PID01f7c0a7-986d-4c96-a4cd-47e82a480e70"/>
      <w:bookmarkEnd w:id="192"/>
    </w:p>
    <w:p w14:paraId="3B4B3300" w14:textId="77777777" w:rsidR="000573B1" w:rsidRDefault="00B2385D">
      <w:pPr>
        <w:pStyle w:val="Listaszerbekezds"/>
        <w:spacing w:before="60" w:after="60" w:line="260" w:lineRule="exact"/>
        <w:ind w:left="-567"/>
        <w:jc w:val="both"/>
        <w:rPr>
          <w:rFonts w:ascii="Arial" w:hAnsi="Arial" w:cs="Arial"/>
          <w:sz w:val="20"/>
          <w:szCs w:val="20"/>
        </w:rPr>
      </w:pPr>
      <w:r>
        <w:rPr>
          <w:rFonts w:ascii="Arial" w:hAnsi="Arial" w:cs="Arial"/>
          <w:sz w:val="20"/>
          <w:szCs w:val="20"/>
        </w:rPr>
        <w:t>ügyvéd által ellenjegyzett / közokiratba foglalt</w:t>
      </w:r>
      <w:bookmarkStart w:id="193" w:name="PIDe3feec6d-a9c1-4715-80d2-3d179534f266"/>
      <w:bookmarkEnd w:id="193"/>
    </w:p>
    <w:p w14:paraId="3B4B3301" w14:textId="77777777" w:rsidR="000573B1" w:rsidRDefault="00B2385D">
      <w:pPr>
        <w:spacing w:before="60" w:after="60" w:line="260" w:lineRule="exact"/>
        <w:ind w:left="-567"/>
        <w:jc w:val="both"/>
        <w:rPr>
          <w:rFonts w:ascii="Arial" w:hAnsi="Arial" w:cs="Arial"/>
          <w:b/>
          <w:sz w:val="20"/>
          <w:szCs w:val="20"/>
        </w:rPr>
      </w:pPr>
      <w:r>
        <w:rPr>
          <w:rFonts w:ascii="Arial" w:hAnsi="Arial" w:cs="Arial"/>
          <w:b/>
          <w:sz w:val="20"/>
          <w:szCs w:val="20"/>
        </w:rPr>
        <w:t>21.2. Meghatalmazás tartalmi kellékei</w:t>
      </w:r>
      <w:bookmarkStart w:id="194" w:name="PID17db1335-e9d0-4614-9d6b-0d816986f61f"/>
      <w:bookmarkEnd w:id="194"/>
    </w:p>
    <w:p w14:paraId="3B4B3302" w14:textId="77777777" w:rsidR="000573B1" w:rsidRDefault="00B2385D">
      <w:pPr>
        <w:pStyle w:val="Listaszerbekezds"/>
        <w:numPr>
          <w:ilvl w:val="0"/>
          <w:numId w:val="20"/>
        </w:numPr>
        <w:spacing w:before="60" w:after="60" w:line="260" w:lineRule="exact"/>
        <w:ind w:left="283" w:hanging="567"/>
        <w:jc w:val="both"/>
        <w:rPr>
          <w:rFonts w:ascii="Arial" w:hAnsi="Arial" w:cs="Arial"/>
          <w:sz w:val="20"/>
          <w:szCs w:val="20"/>
        </w:rPr>
      </w:pPr>
      <w:r>
        <w:rPr>
          <w:rFonts w:ascii="Arial" w:hAnsi="Arial" w:cs="Arial"/>
          <w:sz w:val="20"/>
          <w:szCs w:val="20"/>
        </w:rPr>
        <w:t>Meghatalmazott és meghatalmazó személyes adatai</w:t>
      </w:r>
      <w:bookmarkStart w:id="195" w:name="PID3a2d616d-67db-4d2d-9aa7-219de58d1f5b"/>
      <w:bookmarkEnd w:id="195"/>
    </w:p>
    <w:p w14:paraId="3B4B3303" w14:textId="77777777" w:rsidR="000573B1" w:rsidRDefault="00B2385D">
      <w:pPr>
        <w:pStyle w:val="Listaszerbekezds"/>
        <w:numPr>
          <w:ilvl w:val="0"/>
          <w:numId w:val="20"/>
        </w:numPr>
        <w:spacing w:before="60" w:after="60" w:line="260" w:lineRule="exact"/>
        <w:ind w:left="283" w:hanging="567"/>
        <w:jc w:val="both"/>
        <w:rPr>
          <w:rFonts w:ascii="Arial" w:hAnsi="Arial" w:cs="Arial"/>
          <w:sz w:val="20"/>
          <w:szCs w:val="20"/>
        </w:rPr>
      </w:pPr>
      <w:r>
        <w:rPr>
          <w:rFonts w:ascii="Arial" w:hAnsi="Arial" w:cs="Arial"/>
          <w:sz w:val="20"/>
          <w:szCs w:val="20"/>
        </w:rPr>
        <w:t>Ingatlan pontos megjelölése</w:t>
      </w:r>
      <w:bookmarkStart w:id="196" w:name="PIDdb8c7400-8973-4b68-8d0f-0754ca7cefd5"/>
      <w:bookmarkEnd w:id="196"/>
    </w:p>
    <w:p w14:paraId="3B4B3304" w14:textId="77777777" w:rsidR="000573B1" w:rsidRDefault="00B2385D">
      <w:pPr>
        <w:pStyle w:val="Listaszerbekezds"/>
        <w:numPr>
          <w:ilvl w:val="0"/>
          <w:numId w:val="20"/>
        </w:numPr>
        <w:spacing w:before="60" w:after="60" w:line="260" w:lineRule="exact"/>
        <w:ind w:left="283" w:hanging="567"/>
        <w:jc w:val="both"/>
        <w:rPr>
          <w:rFonts w:ascii="Arial" w:hAnsi="Arial" w:cs="Arial"/>
          <w:sz w:val="20"/>
          <w:szCs w:val="20"/>
        </w:rPr>
      </w:pPr>
      <w:r>
        <w:rPr>
          <w:rFonts w:ascii="Arial" w:hAnsi="Arial" w:cs="Arial"/>
          <w:sz w:val="20"/>
          <w:szCs w:val="20"/>
        </w:rPr>
        <w:t>Adásvételi szerződés megkötésére vonatkozó meghatalmazás</w:t>
      </w:r>
      <w:bookmarkStart w:id="197" w:name="PID10a1caf7-08a7-4069-b739-7a7f946739cb"/>
      <w:bookmarkEnd w:id="197"/>
    </w:p>
    <w:p w14:paraId="3B4B3305" w14:textId="77777777" w:rsidR="000573B1" w:rsidRDefault="00B2385D">
      <w:pPr>
        <w:spacing w:before="60" w:after="60" w:line="260" w:lineRule="exact"/>
        <w:ind w:left="-284"/>
        <w:jc w:val="both"/>
        <w:rPr>
          <w:rFonts w:ascii="Arial" w:hAnsi="Arial" w:cs="Arial"/>
          <w:sz w:val="20"/>
          <w:szCs w:val="20"/>
        </w:rPr>
      </w:pPr>
      <w:r>
        <w:rPr>
          <w:rFonts w:ascii="Arial" w:hAnsi="Arial" w:cs="Arial"/>
          <w:sz w:val="20"/>
          <w:szCs w:val="20"/>
        </w:rPr>
        <w:t>Amennyiben a meghatalmazás adásakor már ismert:</w:t>
      </w:r>
      <w:bookmarkStart w:id="198" w:name="PID642e3a7d-84dd-4973-9724-cc8826baf799"/>
      <w:bookmarkEnd w:id="198"/>
    </w:p>
    <w:p w14:paraId="3B4B3306" w14:textId="77777777" w:rsidR="000573B1" w:rsidRDefault="00B2385D">
      <w:pPr>
        <w:pStyle w:val="Listaszerbekezds"/>
        <w:numPr>
          <w:ilvl w:val="0"/>
          <w:numId w:val="20"/>
        </w:numPr>
        <w:spacing w:before="60" w:after="60" w:line="260" w:lineRule="exact"/>
        <w:ind w:left="283" w:hanging="567"/>
        <w:jc w:val="both"/>
        <w:rPr>
          <w:rFonts w:ascii="Arial" w:hAnsi="Arial" w:cs="Arial"/>
          <w:sz w:val="20"/>
          <w:szCs w:val="20"/>
        </w:rPr>
      </w:pPr>
      <w:r>
        <w:rPr>
          <w:rFonts w:ascii="Arial" w:hAnsi="Arial" w:cs="Arial"/>
          <w:sz w:val="20"/>
          <w:szCs w:val="20"/>
        </w:rPr>
        <w:t>Vevő megjelölése</w:t>
      </w:r>
      <w:bookmarkStart w:id="199" w:name="PID317e0482-93fa-48d3-8632-ad17cc3c6de8"/>
      <w:bookmarkEnd w:id="199"/>
    </w:p>
    <w:p w14:paraId="3B4B3307" w14:textId="77777777" w:rsidR="000573B1" w:rsidRDefault="00B2385D">
      <w:pPr>
        <w:pStyle w:val="Listaszerbekezds"/>
        <w:numPr>
          <w:ilvl w:val="0"/>
          <w:numId w:val="20"/>
        </w:numPr>
        <w:spacing w:before="60" w:after="120" w:line="260" w:lineRule="exact"/>
        <w:ind w:left="283" w:hanging="567"/>
        <w:jc w:val="both"/>
        <w:rPr>
          <w:rFonts w:ascii="Arial" w:hAnsi="Arial" w:cs="Arial"/>
          <w:sz w:val="20"/>
          <w:szCs w:val="20"/>
        </w:rPr>
      </w:pPr>
      <w:r>
        <w:rPr>
          <w:rFonts w:ascii="Arial" w:hAnsi="Arial" w:cs="Arial"/>
          <w:sz w:val="20"/>
          <w:szCs w:val="20"/>
        </w:rPr>
        <w:t>Vételár megjelölése</w:t>
      </w:r>
      <w:bookmarkStart w:id="200" w:name="PID6d0e5414-8e39-4235-b064-10d0092877af"/>
      <w:bookmarkEnd w:id="200"/>
    </w:p>
    <w:tbl>
      <w:tblPr>
        <w:tblStyle w:val="Rcsostblzat"/>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0573B1" w14:paraId="3B4B3309" w14:textId="77777777">
        <w:tc>
          <w:tcPr>
            <w:tcW w:w="9780" w:type="dxa"/>
            <w:shd w:val="clear" w:color="auto" w:fill="52AE30"/>
          </w:tcPr>
          <w:p w14:paraId="3B4B3308" w14:textId="77777777" w:rsidR="000573B1" w:rsidRDefault="00B2385D">
            <w:pPr>
              <w:spacing w:before="60" w:after="60" w:line="260" w:lineRule="exact"/>
              <w:rPr>
                <w:rFonts w:ascii="Arial" w:hAnsi="Arial" w:cs="Arial"/>
                <w:bCs/>
                <w:color w:val="FFFFFF" w:themeColor="background1"/>
                <w:sz w:val="20"/>
                <w:szCs w:val="20"/>
              </w:rPr>
            </w:pPr>
            <w:r>
              <w:rPr>
                <w:rFonts w:ascii="Arial" w:hAnsi="Arial" w:cs="Arial"/>
                <w:b/>
                <w:color w:val="FFFFFF" w:themeColor="background1"/>
                <w:sz w:val="20"/>
                <w:szCs w:val="20"/>
              </w:rPr>
              <w:t>22. Gondnokság alá helyezett személy szerepel az ügyletben (Gondnok jár el)</w:t>
            </w:r>
            <w:bookmarkStart w:id="201" w:name="PIDa698ce47-0824-46f5-ac20-b73aa9f0fb1b"/>
            <w:bookmarkEnd w:id="201"/>
          </w:p>
        </w:tc>
      </w:tr>
    </w:tbl>
    <w:p w14:paraId="3B4B330A" w14:textId="77777777" w:rsidR="000573B1" w:rsidRDefault="00B2385D">
      <w:pPr>
        <w:pStyle w:val="Listaszerbekezds"/>
        <w:spacing w:before="60" w:after="120" w:line="260" w:lineRule="exact"/>
        <w:ind w:left="-567"/>
        <w:jc w:val="both"/>
        <w:rPr>
          <w:rFonts w:ascii="Arial" w:hAnsi="Arial" w:cs="Arial"/>
          <w:sz w:val="20"/>
          <w:szCs w:val="20"/>
        </w:rPr>
      </w:pPr>
      <w:r>
        <w:rPr>
          <w:rFonts w:ascii="Arial" w:hAnsi="Arial" w:cs="Arial"/>
          <w:sz w:val="20"/>
          <w:szCs w:val="20"/>
        </w:rPr>
        <w:t>Gondnok személyes adatainak és a gondnok kirendelő határozata számának feltüntetése.</w:t>
      </w:r>
      <w:bookmarkStart w:id="202" w:name="PID20f9e075-b393-45bb-a70d-a5e0891f9bf2"/>
      <w:bookmarkEnd w:id="202"/>
    </w:p>
    <w:tbl>
      <w:tblPr>
        <w:tblStyle w:val="Rcsostblzat"/>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0573B1" w14:paraId="3B4B330C" w14:textId="77777777">
        <w:tc>
          <w:tcPr>
            <w:tcW w:w="9780" w:type="dxa"/>
            <w:shd w:val="clear" w:color="auto" w:fill="52AE30"/>
          </w:tcPr>
          <w:p w14:paraId="3B4B330B" w14:textId="77777777" w:rsidR="000573B1" w:rsidRDefault="00B2385D">
            <w:pPr>
              <w:spacing w:before="60" w:after="60" w:line="260" w:lineRule="exact"/>
              <w:rPr>
                <w:rFonts w:ascii="Arial" w:hAnsi="Arial" w:cs="Arial"/>
                <w:b/>
                <w:color w:val="FFFFFF" w:themeColor="background1"/>
                <w:sz w:val="20"/>
                <w:szCs w:val="20"/>
              </w:rPr>
            </w:pPr>
            <w:r>
              <w:rPr>
                <w:rFonts w:ascii="Arial" w:hAnsi="Arial" w:cs="Arial"/>
                <w:b/>
                <w:color w:val="FFFFFF" w:themeColor="background1"/>
                <w:sz w:val="20"/>
                <w:szCs w:val="20"/>
              </w:rPr>
              <w:t>23. Kiskorú szerepel az ügyletben (Törvényes képviselő jár el)</w:t>
            </w:r>
            <w:bookmarkStart w:id="203" w:name="PID80f86514-4684-44bc-86c2-3537a82938f9"/>
            <w:bookmarkEnd w:id="203"/>
          </w:p>
        </w:tc>
      </w:tr>
    </w:tbl>
    <w:p w14:paraId="3B4B330D" w14:textId="77777777" w:rsidR="000573B1" w:rsidRDefault="00B2385D">
      <w:pPr>
        <w:pStyle w:val="Listaszerbekezds"/>
        <w:numPr>
          <w:ilvl w:val="0"/>
          <w:numId w:val="21"/>
        </w:numPr>
        <w:spacing w:before="60" w:after="60" w:line="260" w:lineRule="exact"/>
        <w:ind w:left="283" w:hanging="567"/>
        <w:jc w:val="both"/>
        <w:rPr>
          <w:rFonts w:ascii="Arial" w:hAnsi="Arial" w:cs="Arial"/>
          <w:sz w:val="20"/>
          <w:szCs w:val="20"/>
        </w:rPr>
      </w:pPr>
      <w:r>
        <w:rPr>
          <w:rFonts w:ascii="Arial" w:hAnsi="Arial" w:cs="Arial"/>
          <w:sz w:val="20"/>
          <w:szCs w:val="20"/>
        </w:rPr>
        <w:t>törvényes képviselő személyes adatainak feltüntetése</w:t>
      </w:r>
      <w:bookmarkStart w:id="204" w:name="PIDc9663a3f-1a02-410d-940a-2f4fa6cad5e2"/>
      <w:bookmarkEnd w:id="204"/>
    </w:p>
    <w:p w14:paraId="3B4B330E" w14:textId="77777777" w:rsidR="000573B1" w:rsidRDefault="00B2385D">
      <w:pPr>
        <w:pStyle w:val="Listaszerbekezds"/>
        <w:numPr>
          <w:ilvl w:val="0"/>
          <w:numId w:val="21"/>
        </w:numPr>
        <w:spacing w:before="60" w:after="0" w:line="260" w:lineRule="exact"/>
        <w:ind w:left="283" w:hanging="567"/>
        <w:jc w:val="both"/>
        <w:rPr>
          <w:rFonts w:ascii="Arial" w:hAnsi="Arial" w:cs="Arial"/>
          <w:sz w:val="20"/>
          <w:szCs w:val="20"/>
        </w:rPr>
      </w:pPr>
      <w:r>
        <w:rPr>
          <w:rFonts w:ascii="Arial" w:hAnsi="Arial" w:cs="Arial"/>
          <w:sz w:val="20"/>
          <w:szCs w:val="20"/>
        </w:rPr>
        <w:t>kiskorú esetén mindkét szülő aláírása szükséges</w:t>
      </w:r>
      <w:bookmarkStart w:id="205" w:name="PIDa2e252c3-1a34-4cad-884d-b44eac8f4daf"/>
      <w:bookmarkEnd w:id="205"/>
    </w:p>
    <w:p w14:paraId="3B4B330F" w14:textId="77777777" w:rsidR="000573B1" w:rsidRDefault="00B2385D">
      <w:pPr>
        <w:spacing w:after="0" w:line="260" w:lineRule="exact"/>
        <w:ind w:left="284"/>
        <w:jc w:val="both"/>
        <w:rPr>
          <w:rFonts w:ascii="Arial" w:hAnsi="Arial" w:cs="Arial"/>
          <w:sz w:val="20"/>
          <w:szCs w:val="20"/>
        </w:rPr>
      </w:pPr>
      <w:r>
        <w:rPr>
          <w:rFonts w:ascii="Arial" w:hAnsi="Arial" w:cs="Arial"/>
          <w:sz w:val="20"/>
          <w:szCs w:val="20"/>
        </w:rPr>
        <w:t>kivétel: csak az egyik szülő gyakorolja a szülői felügyeleti jogot (pl. egyik szülő elhunyt, szülői felügyeleti jogát jogerősen megszüntették)</w:t>
      </w:r>
      <w:bookmarkStart w:id="206" w:name="PID34ea34a3-76e1-4f06-b5e0-ecff1bf6beda"/>
      <w:bookmarkEnd w:id="206"/>
    </w:p>
    <w:p w14:paraId="3B4B3310" w14:textId="77777777" w:rsidR="000573B1" w:rsidRDefault="00B2385D">
      <w:pPr>
        <w:spacing w:after="0" w:line="260" w:lineRule="exact"/>
        <w:ind w:left="284"/>
        <w:jc w:val="both"/>
        <w:rPr>
          <w:rFonts w:ascii="Arial" w:hAnsi="Arial" w:cs="Arial"/>
          <w:sz w:val="20"/>
          <w:szCs w:val="20"/>
        </w:rPr>
      </w:pPr>
      <w:r>
        <w:rPr>
          <w:rFonts w:ascii="Arial" w:hAnsi="Arial" w:cs="Arial"/>
          <w:sz w:val="20"/>
          <w:szCs w:val="20"/>
        </w:rPr>
        <w:t>annak indokát, hogy miért csak az egyik szülő jár el az ügyletben, a szerződés rögzítse</w:t>
      </w:r>
      <w:bookmarkStart w:id="207" w:name="PIDc8941def-a16a-40d4-bfbf-afc8f720ed4c"/>
      <w:bookmarkEnd w:id="207"/>
    </w:p>
    <w:p w14:paraId="3B4B3311" w14:textId="77777777" w:rsidR="000573B1" w:rsidRDefault="00B2385D">
      <w:pPr>
        <w:pStyle w:val="Listaszerbekezds"/>
        <w:numPr>
          <w:ilvl w:val="0"/>
          <w:numId w:val="21"/>
        </w:numPr>
        <w:spacing w:before="60" w:after="60" w:line="260" w:lineRule="exact"/>
        <w:ind w:left="283" w:hanging="567"/>
        <w:jc w:val="both"/>
        <w:rPr>
          <w:rFonts w:ascii="Arial" w:hAnsi="Arial" w:cs="Arial"/>
          <w:sz w:val="20"/>
          <w:szCs w:val="20"/>
        </w:rPr>
      </w:pPr>
      <w:r>
        <w:rPr>
          <w:rFonts w:ascii="Arial" w:hAnsi="Arial" w:cs="Arial"/>
          <w:sz w:val="20"/>
          <w:szCs w:val="20"/>
        </w:rPr>
        <w:t>14 év feletti kiskorú esetén a kiskorú ÉS a törvényes képviselő aláírása szükséges</w:t>
      </w:r>
      <w:bookmarkStart w:id="208" w:name="PID48c7fab9-ad9a-41db-b23e-a86679eedacb"/>
      <w:bookmarkEnd w:id="208"/>
    </w:p>
    <w:p w14:paraId="3B4B3312" w14:textId="77777777" w:rsidR="000573B1" w:rsidRDefault="00B2385D">
      <w:pPr>
        <w:pStyle w:val="Listaszerbekezds"/>
        <w:numPr>
          <w:ilvl w:val="0"/>
          <w:numId w:val="21"/>
        </w:numPr>
        <w:spacing w:before="60" w:after="60" w:line="260" w:lineRule="exact"/>
        <w:ind w:left="283" w:hanging="567"/>
        <w:jc w:val="both"/>
        <w:rPr>
          <w:rFonts w:ascii="Arial" w:hAnsi="Arial" w:cs="Arial"/>
          <w:sz w:val="20"/>
          <w:szCs w:val="20"/>
        </w:rPr>
      </w:pPr>
      <w:r>
        <w:rPr>
          <w:rFonts w:ascii="Arial" w:hAnsi="Arial" w:cs="Arial"/>
          <w:sz w:val="20"/>
          <w:szCs w:val="20"/>
        </w:rPr>
        <w:t>14 év alatti kiskorú esetén csak a törvényes képviselő aláírása szükséges</w:t>
      </w:r>
      <w:bookmarkStart w:id="209" w:name="PID9d55795a-7634-4f0a-9807-36d6a4c10216"/>
      <w:bookmarkEnd w:id="209"/>
    </w:p>
    <w:p w14:paraId="3B4B3313" w14:textId="77777777" w:rsidR="000573B1" w:rsidRDefault="00B2385D">
      <w:pPr>
        <w:pStyle w:val="Listaszerbekezds"/>
        <w:numPr>
          <w:ilvl w:val="0"/>
          <w:numId w:val="21"/>
        </w:numPr>
        <w:spacing w:before="60" w:after="60" w:line="260" w:lineRule="exact"/>
        <w:ind w:left="283" w:hanging="567"/>
        <w:jc w:val="both"/>
        <w:rPr>
          <w:rFonts w:ascii="Arial" w:hAnsi="Arial" w:cs="Arial"/>
          <w:sz w:val="20"/>
          <w:szCs w:val="20"/>
        </w:rPr>
      </w:pPr>
      <w:r>
        <w:rPr>
          <w:rFonts w:ascii="Arial" w:hAnsi="Arial" w:cs="Arial"/>
          <w:bCs/>
          <w:sz w:val="20"/>
          <w:szCs w:val="20"/>
        </w:rPr>
        <w:t>rögzíteni szükséges, hogy az adásvétel hatályosulásának feltétele a gyámhatóság jóváhagyása</w:t>
      </w:r>
      <w:bookmarkStart w:id="210" w:name="PIDecd98125-38c9-4874-8f16-731f63aa6632"/>
      <w:bookmarkEnd w:id="210"/>
    </w:p>
    <w:p w14:paraId="3B4B3314" w14:textId="77777777" w:rsidR="000573B1" w:rsidRDefault="00B2385D">
      <w:pPr>
        <w:pStyle w:val="Listaszerbekezds"/>
        <w:numPr>
          <w:ilvl w:val="0"/>
          <w:numId w:val="21"/>
        </w:numPr>
        <w:spacing w:before="60" w:after="120" w:line="260" w:lineRule="exact"/>
        <w:ind w:left="283" w:hanging="567"/>
        <w:jc w:val="both"/>
        <w:rPr>
          <w:rFonts w:ascii="Arial" w:hAnsi="Arial" w:cs="Arial"/>
          <w:sz w:val="20"/>
          <w:szCs w:val="20"/>
        </w:rPr>
      </w:pPr>
      <w:r>
        <w:rPr>
          <w:rFonts w:ascii="Arial" w:hAnsi="Arial" w:cs="Arial"/>
          <w:bCs/>
          <w:sz w:val="20"/>
          <w:szCs w:val="20"/>
        </w:rPr>
        <w:t>rögzíteni kell, hogy a szerződéshez a folyósítást követő 8 napon belül a gyámhatóság záradékolását kell kérni, és a záradékolt szerződést a hitelintézet részére bemutatni</w:t>
      </w:r>
      <w:bookmarkStart w:id="211" w:name="PID3c405862-2673-4cd9-bf88-5a27ebe80d39"/>
      <w:bookmarkEnd w:id="211"/>
    </w:p>
    <w:tbl>
      <w:tblPr>
        <w:tblStyle w:val="Rcsostblzat"/>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0573B1" w14:paraId="3B4B3316" w14:textId="77777777">
        <w:tc>
          <w:tcPr>
            <w:tcW w:w="9780" w:type="dxa"/>
            <w:shd w:val="clear" w:color="auto" w:fill="52AE30"/>
          </w:tcPr>
          <w:p w14:paraId="3B4B3315" w14:textId="77777777" w:rsidR="000573B1" w:rsidRDefault="00B2385D">
            <w:pPr>
              <w:spacing w:before="60" w:after="60" w:line="260" w:lineRule="exact"/>
              <w:rPr>
                <w:rFonts w:ascii="Arial" w:hAnsi="Arial" w:cs="Arial"/>
                <w:b/>
                <w:color w:val="FFFFFF" w:themeColor="background1"/>
                <w:sz w:val="20"/>
                <w:szCs w:val="20"/>
              </w:rPr>
            </w:pPr>
            <w:r>
              <w:rPr>
                <w:rFonts w:ascii="Arial" w:hAnsi="Arial" w:cs="Arial"/>
                <w:b/>
                <w:color w:val="FFFFFF" w:themeColor="background1"/>
                <w:sz w:val="20"/>
                <w:szCs w:val="20"/>
              </w:rPr>
              <w:t>24. Külföldi állampolgár szerepel az ügyletben</w:t>
            </w:r>
            <w:bookmarkStart w:id="212" w:name="PID3e8116ca-6c56-4abb-9c83-8f39514cc770"/>
            <w:bookmarkEnd w:id="212"/>
          </w:p>
        </w:tc>
      </w:tr>
    </w:tbl>
    <w:p w14:paraId="3B4B3317" w14:textId="77777777" w:rsidR="000573B1" w:rsidRDefault="00B2385D">
      <w:pPr>
        <w:pStyle w:val="Listaszerbekezds"/>
        <w:spacing w:before="60" w:after="60" w:line="260" w:lineRule="exact"/>
        <w:ind w:left="-567"/>
        <w:contextualSpacing w:val="0"/>
        <w:jc w:val="both"/>
        <w:rPr>
          <w:rFonts w:ascii="Arial" w:hAnsi="Arial" w:cs="Arial"/>
          <w:sz w:val="20"/>
          <w:szCs w:val="20"/>
        </w:rPr>
      </w:pPr>
      <w:r>
        <w:rPr>
          <w:rFonts w:ascii="Arial" w:hAnsi="Arial" w:cs="Arial"/>
          <w:b/>
          <w:sz w:val="20"/>
          <w:szCs w:val="20"/>
        </w:rPr>
        <w:t>24.1.</w:t>
      </w:r>
      <w:r>
        <w:rPr>
          <w:rFonts w:ascii="Arial" w:hAnsi="Arial" w:cs="Arial"/>
          <w:sz w:val="20"/>
          <w:szCs w:val="20"/>
        </w:rPr>
        <w:t xml:space="preserve"> a szerződésben szerepelnie kell a külföldi állampolgár arra vonatkozó nyilatkozatának, hogy a magyar nyelvet érti-e vagy sem.</w:t>
      </w:r>
      <w:bookmarkStart w:id="213" w:name="PIDf9cce319-2013-448e-9c0b-693db5598932"/>
      <w:bookmarkEnd w:id="213"/>
    </w:p>
    <w:p w14:paraId="3B4B3318" w14:textId="77777777" w:rsidR="000573B1" w:rsidRDefault="00B2385D">
      <w:pPr>
        <w:spacing w:before="60" w:after="60" w:line="260" w:lineRule="exact"/>
        <w:ind w:left="-567"/>
        <w:jc w:val="both"/>
        <w:rPr>
          <w:rFonts w:ascii="Arial" w:hAnsi="Arial" w:cs="Arial"/>
          <w:sz w:val="20"/>
          <w:szCs w:val="20"/>
        </w:rPr>
      </w:pPr>
      <w:r>
        <w:rPr>
          <w:rFonts w:ascii="Arial" w:hAnsi="Arial" w:cs="Arial"/>
          <w:sz w:val="20"/>
          <w:szCs w:val="20"/>
        </w:rPr>
        <w:t>Ha nem érti a magyar nyelvet, akkor az okiratból ki kell tűnnie annak, hogy annak tartalmát a tanúk egyike vagy a hitelesítő személy (ügyvéd vagy közjegyző) a külföldi személynek elmagyarázta.</w:t>
      </w:r>
      <w:bookmarkStart w:id="214" w:name="PID408a46cc-18dc-4b80-8363-597c4fadccfc"/>
      <w:bookmarkEnd w:id="214"/>
    </w:p>
    <w:p w14:paraId="3B4B3319" w14:textId="77777777" w:rsidR="000573B1" w:rsidRDefault="00B2385D">
      <w:pPr>
        <w:pStyle w:val="Listaszerbekezds"/>
        <w:spacing w:before="60" w:after="120" w:line="260" w:lineRule="exact"/>
        <w:ind w:left="-567"/>
        <w:contextualSpacing w:val="0"/>
        <w:jc w:val="both"/>
        <w:rPr>
          <w:rFonts w:ascii="Arial" w:hAnsi="Arial" w:cs="Arial"/>
          <w:sz w:val="20"/>
          <w:szCs w:val="20"/>
        </w:rPr>
      </w:pPr>
      <w:r>
        <w:rPr>
          <w:rFonts w:ascii="Arial" w:hAnsi="Arial" w:cs="Arial"/>
          <w:b/>
          <w:sz w:val="20"/>
          <w:szCs w:val="20"/>
        </w:rPr>
        <w:t>24.2.</w:t>
      </w:r>
      <w:r>
        <w:rPr>
          <w:rFonts w:ascii="Arial" w:hAnsi="Arial" w:cs="Arial"/>
          <w:sz w:val="20"/>
          <w:szCs w:val="20"/>
        </w:rPr>
        <w:t xml:space="preserve"> a külföldi személynek rendelkeznie kell belföldi lakcímű kézbesítési megbízottal, és ennek adatait rögzíteni szükséges.</w:t>
      </w:r>
      <w:bookmarkStart w:id="215" w:name="PID74ad0954-0561-47ab-a886-dc01fc6d3dcb"/>
      <w:bookmarkEnd w:id="215"/>
    </w:p>
    <w:tbl>
      <w:tblPr>
        <w:tblStyle w:val="Rcsostblzat"/>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0573B1" w14:paraId="3B4B331B" w14:textId="77777777">
        <w:tc>
          <w:tcPr>
            <w:tcW w:w="9780" w:type="dxa"/>
            <w:shd w:val="clear" w:color="auto" w:fill="52AE30"/>
          </w:tcPr>
          <w:p w14:paraId="3B4B331A" w14:textId="77777777" w:rsidR="000573B1" w:rsidRDefault="00B2385D">
            <w:pPr>
              <w:spacing w:before="60" w:after="60" w:line="260" w:lineRule="exact"/>
              <w:rPr>
                <w:rFonts w:ascii="Arial" w:hAnsi="Arial" w:cs="Arial"/>
                <w:b/>
                <w:color w:val="FFFFFF" w:themeColor="background1"/>
                <w:sz w:val="20"/>
                <w:szCs w:val="20"/>
              </w:rPr>
            </w:pPr>
            <w:r>
              <w:rPr>
                <w:rFonts w:ascii="Arial" w:hAnsi="Arial" w:cs="Arial"/>
                <w:b/>
                <w:color w:val="FFFFFF" w:themeColor="background1"/>
                <w:sz w:val="20"/>
                <w:szCs w:val="20"/>
              </w:rPr>
              <w:t>25. Ingatlanhányad átruházása történik</w:t>
            </w:r>
            <w:bookmarkStart w:id="216" w:name="PID1a9217e3-e65d-4cc1-99d3-bf8e6dead5d8"/>
            <w:bookmarkEnd w:id="216"/>
          </w:p>
        </w:tc>
      </w:tr>
    </w:tbl>
    <w:p w14:paraId="3B4B331C" w14:textId="77777777" w:rsidR="000573B1" w:rsidRDefault="00B2385D">
      <w:pPr>
        <w:spacing w:before="60" w:after="60" w:line="260" w:lineRule="exact"/>
        <w:ind w:left="-567"/>
        <w:jc w:val="both"/>
        <w:rPr>
          <w:rFonts w:ascii="Arial" w:hAnsi="Arial" w:cs="Arial"/>
          <w:b/>
          <w:sz w:val="20"/>
          <w:szCs w:val="20"/>
        </w:rPr>
      </w:pPr>
      <w:r>
        <w:rPr>
          <w:rFonts w:ascii="Arial" w:hAnsi="Arial" w:cs="Arial"/>
          <w:b/>
          <w:sz w:val="20"/>
          <w:szCs w:val="20"/>
        </w:rPr>
        <w:t xml:space="preserve">25.1. Elővásárlási jog </w:t>
      </w:r>
      <w:bookmarkStart w:id="217" w:name="PID76c87d65-ab9a-4297-9722-2a8773ee2d96"/>
      <w:bookmarkEnd w:id="217"/>
    </w:p>
    <w:p w14:paraId="3B4B331D" w14:textId="77777777" w:rsidR="000573B1" w:rsidRDefault="00B2385D">
      <w:pPr>
        <w:spacing w:before="60" w:after="60" w:line="260" w:lineRule="exact"/>
        <w:ind w:left="-567"/>
        <w:jc w:val="both"/>
        <w:rPr>
          <w:rFonts w:ascii="Arial" w:hAnsi="Arial" w:cs="Arial"/>
          <w:b/>
          <w:sz w:val="20"/>
          <w:szCs w:val="20"/>
        </w:rPr>
      </w:pPr>
      <w:r>
        <w:rPr>
          <w:rFonts w:ascii="Arial" w:hAnsi="Arial" w:cs="Arial"/>
          <w:b/>
          <w:sz w:val="20"/>
          <w:szCs w:val="20"/>
        </w:rPr>
        <w:t>A./ gyakorlásával kapcsolatosan szükséges iratok:</w:t>
      </w:r>
      <w:bookmarkStart w:id="218" w:name="PID10ccb5a3-767a-47d6-b38b-c88b46637a06"/>
      <w:bookmarkEnd w:id="218"/>
    </w:p>
    <w:p w14:paraId="3B4B331E" w14:textId="77777777" w:rsidR="000573B1" w:rsidRDefault="00B2385D">
      <w:pPr>
        <w:spacing w:before="60" w:after="60" w:line="260" w:lineRule="exact"/>
        <w:ind w:left="-567"/>
        <w:jc w:val="both"/>
        <w:rPr>
          <w:rFonts w:ascii="Arial" w:hAnsi="Arial" w:cs="Arial"/>
          <w:b/>
          <w:sz w:val="20"/>
          <w:szCs w:val="20"/>
        </w:rPr>
      </w:pPr>
      <w:r>
        <w:rPr>
          <w:rFonts w:ascii="Arial" w:hAnsi="Arial" w:cs="Arial"/>
          <w:bCs/>
          <w:sz w:val="20"/>
          <w:szCs w:val="20"/>
        </w:rPr>
        <w:t>Elővásárlásra jogosultak elővásárlási jogról lemondó nyilatkozatát</w:t>
      </w:r>
      <w:bookmarkStart w:id="219" w:name="PID0fa6f887-a5ee-4f69-b2ed-9e02d8d25efc"/>
      <w:bookmarkEnd w:id="219"/>
    </w:p>
    <w:p w14:paraId="3B4B331F" w14:textId="77777777" w:rsidR="000573B1" w:rsidRDefault="00B2385D">
      <w:pPr>
        <w:spacing w:before="60" w:after="60" w:line="260" w:lineRule="exact"/>
        <w:ind w:left="-567"/>
        <w:jc w:val="both"/>
        <w:rPr>
          <w:rFonts w:ascii="Arial" w:hAnsi="Arial" w:cs="Arial"/>
          <w:b/>
          <w:i/>
          <w:sz w:val="20"/>
          <w:szCs w:val="20"/>
        </w:rPr>
      </w:pPr>
      <w:r>
        <w:rPr>
          <w:rFonts w:ascii="Arial" w:hAnsi="Arial" w:cs="Arial"/>
          <w:bCs/>
          <w:i/>
          <w:sz w:val="20"/>
          <w:szCs w:val="20"/>
        </w:rPr>
        <w:t>VAGY</w:t>
      </w:r>
      <w:bookmarkStart w:id="220" w:name="PID47bad788-011e-4a47-8542-d93193633631"/>
      <w:bookmarkEnd w:id="220"/>
    </w:p>
    <w:p w14:paraId="3B4B3320" w14:textId="77777777" w:rsidR="000573B1" w:rsidRDefault="00B2385D">
      <w:pPr>
        <w:spacing w:before="60" w:after="60" w:line="260" w:lineRule="exact"/>
        <w:ind w:left="-567"/>
        <w:jc w:val="both"/>
        <w:rPr>
          <w:rFonts w:ascii="Arial" w:hAnsi="Arial" w:cs="Arial"/>
          <w:bCs/>
          <w:sz w:val="20"/>
          <w:szCs w:val="20"/>
        </w:rPr>
      </w:pPr>
      <w:r>
        <w:rPr>
          <w:rFonts w:ascii="Arial" w:hAnsi="Arial" w:cs="Arial"/>
          <w:bCs/>
          <w:sz w:val="20"/>
          <w:szCs w:val="20"/>
        </w:rPr>
        <w:t>Annak igazolását (eljáró ügyvéd nyilatkozata alapján), hogy az elővásárlásra jogosultak részére az elővásárlási jog gyakorlására szóló felhívás kézbesítésre került, és az abban foglalt / ennek hiányában a törvényes határidő letelt</w:t>
      </w:r>
      <w:bookmarkStart w:id="221" w:name="PID88aea71d-53d0-4154-9244-2f793492318d"/>
      <w:bookmarkEnd w:id="221"/>
    </w:p>
    <w:p w14:paraId="3B4B3321" w14:textId="77777777" w:rsidR="000573B1" w:rsidRDefault="00B2385D">
      <w:pPr>
        <w:spacing w:before="60" w:after="60" w:line="260" w:lineRule="exact"/>
        <w:ind w:left="-567"/>
        <w:jc w:val="both"/>
        <w:rPr>
          <w:rFonts w:ascii="Arial" w:hAnsi="Arial" w:cs="Arial"/>
          <w:bCs/>
          <w:sz w:val="20"/>
          <w:szCs w:val="20"/>
        </w:rPr>
      </w:pPr>
      <w:r>
        <w:rPr>
          <w:rFonts w:ascii="Arial" w:hAnsi="Arial" w:cs="Arial"/>
          <w:bCs/>
          <w:sz w:val="20"/>
          <w:szCs w:val="20"/>
        </w:rPr>
        <w:t>NEM FOGADHATÓ el az a nyilatkozat, miszerint az elővásárlásra jogosultak nagy számára tekintettel kiértesítésük nem történik meg</w:t>
      </w:r>
      <w:bookmarkStart w:id="222" w:name="PID66358e36-6e94-441e-9152-6a90d6227be0"/>
      <w:bookmarkEnd w:id="222"/>
    </w:p>
    <w:p w14:paraId="3B4B3322" w14:textId="77777777" w:rsidR="000573B1" w:rsidRDefault="00B2385D">
      <w:pPr>
        <w:spacing w:before="60" w:after="60" w:line="260" w:lineRule="exact"/>
        <w:ind w:left="-567"/>
        <w:jc w:val="both"/>
        <w:rPr>
          <w:rFonts w:ascii="Arial" w:hAnsi="Arial" w:cs="Arial"/>
          <w:bCs/>
          <w:sz w:val="20"/>
          <w:szCs w:val="20"/>
        </w:rPr>
      </w:pPr>
      <w:r>
        <w:rPr>
          <w:rFonts w:ascii="Arial" w:hAnsi="Arial" w:cs="Arial"/>
          <w:b/>
          <w:bCs/>
          <w:sz w:val="20"/>
          <w:szCs w:val="20"/>
        </w:rPr>
        <w:t>B./ Az adásvételi szerződésben minden esetben rögzíteni szükséges</w:t>
      </w:r>
      <w:r>
        <w:rPr>
          <w:rFonts w:ascii="Arial" w:hAnsi="Arial" w:cs="Arial"/>
          <w:bCs/>
          <w:sz w:val="20"/>
          <w:szCs w:val="20"/>
        </w:rPr>
        <w:t>, hogy arra az esetre, ha az elővásárlási jog jogosultja él az elővásárlási jogával, azaz felek személyében a vevői oldalon - akár a vevői tulajdonjog bejegyzését megelőzően, akár azt követően - változás történik, a felek a banki kölcsönből fedezett vételárrészlet tekintetében a teljesítés módjaként a Bank által meghatározott törlesztési bankszámla útján történő teljesítést határozzák meg. (Azaz az elővásárlásra jogosult vevő csak és kizárólag ezen a módon teljesítheti ezen vételárrészletet szerződésszerűen.)</w:t>
      </w:r>
      <w:bookmarkStart w:id="223" w:name="PIDd484dda9-642d-4e67-935f-070cb0081320"/>
      <w:bookmarkEnd w:id="223"/>
    </w:p>
    <w:p w14:paraId="3B4B3323" w14:textId="77777777" w:rsidR="000573B1" w:rsidRDefault="00B2385D">
      <w:pPr>
        <w:spacing w:before="60" w:after="60" w:line="260" w:lineRule="exact"/>
        <w:ind w:left="-567"/>
        <w:jc w:val="both"/>
        <w:rPr>
          <w:rFonts w:ascii="Arial" w:hAnsi="Arial" w:cs="Arial"/>
          <w:b/>
          <w:sz w:val="20"/>
          <w:szCs w:val="20"/>
        </w:rPr>
      </w:pPr>
      <w:r>
        <w:rPr>
          <w:rFonts w:ascii="Arial" w:hAnsi="Arial" w:cs="Arial"/>
          <w:b/>
          <w:sz w:val="20"/>
          <w:szCs w:val="20"/>
        </w:rPr>
        <w:t>25.2. Használati megállapodás</w:t>
      </w:r>
      <w:bookmarkStart w:id="224" w:name="PID447dd14d-09a0-4d6a-bf0d-cc9169d2e92a"/>
      <w:bookmarkEnd w:id="224"/>
    </w:p>
    <w:p w14:paraId="3B4B3324" w14:textId="77777777" w:rsidR="000573B1" w:rsidRDefault="00B2385D">
      <w:pPr>
        <w:pStyle w:val="Listaszerbekezds"/>
        <w:numPr>
          <w:ilvl w:val="0"/>
          <w:numId w:val="24"/>
        </w:numPr>
        <w:spacing w:before="60" w:after="60" w:line="260" w:lineRule="exact"/>
        <w:ind w:left="283" w:hanging="567"/>
        <w:jc w:val="both"/>
        <w:rPr>
          <w:rFonts w:ascii="Arial" w:hAnsi="Arial" w:cs="Arial"/>
          <w:sz w:val="20"/>
          <w:szCs w:val="20"/>
        </w:rPr>
      </w:pPr>
      <w:r>
        <w:rPr>
          <w:rFonts w:ascii="Arial" w:hAnsi="Arial" w:cs="Arial"/>
          <w:sz w:val="20"/>
          <w:szCs w:val="20"/>
        </w:rPr>
        <w:t>ügyvéd által ellenjegyzett</w:t>
      </w:r>
      <w:bookmarkStart w:id="225" w:name="PIDfdeae0fa-4bd5-475e-9658-6fbd574128dc"/>
      <w:bookmarkEnd w:id="225"/>
    </w:p>
    <w:p w14:paraId="3B4B3325" w14:textId="77777777" w:rsidR="000573B1" w:rsidRDefault="00B2385D">
      <w:pPr>
        <w:pStyle w:val="Listaszerbekezds"/>
        <w:numPr>
          <w:ilvl w:val="0"/>
          <w:numId w:val="24"/>
        </w:numPr>
        <w:spacing w:before="60" w:after="60" w:line="260" w:lineRule="exact"/>
        <w:ind w:left="283" w:hanging="567"/>
        <w:jc w:val="both"/>
        <w:rPr>
          <w:rFonts w:ascii="Arial" w:hAnsi="Arial" w:cs="Arial"/>
          <w:sz w:val="20"/>
          <w:szCs w:val="20"/>
        </w:rPr>
      </w:pPr>
      <w:r>
        <w:rPr>
          <w:rFonts w:ascii="Arial" w:hAnsi="Arial" w:cs="Arial"/>
          <w:sz w:val="20"/>
          <w:szCs w:val="20"/>
        </w:rPr>
        <w:t>tartalmazza az ingatlan tulajdonosai által kötött megállapodást az ingatlan használatának pontos megosztására vonatkozóan</w:t>
      </w:r>
      <w:bookmarkStart w:id="226" w:name="PIDd0a106dd-45dc-401c-8e77-a148ab540931"/>
      <w:bookmarkEnd w:id="226"/>
    </w:p>
    <w:p w14:paraId="3B4B3326" w14:textId="77777777" w:rsidR="000573B1" w:rsidRDefault="00B2385D">
      <w:pPr>
        <w:pStyle w:val="Listaszerbekezds"/>
        <w:numPr>
          <w:ilvl w:val="0"/>
          <w:numId w:val="24"/>
        </w:numPr>
        <w:spacing w:before="60" w:after="60" w:line="260" w:lineRule="exact"/>
        <w:ind w:left="283" w:hanging="567"/>
        <w:jc w:val="both"/>
        <w:rPr>
          <w:rFonts w:ascii="Arial" w:hAnsi="Arial" w:cs="Arial"/>
          <w:sz w:val="20"/>
          <w:szCs w:val="20"/>
        </w:rPr>
      </w:pPr>
      <w:r>
        <w:rPr>
          <w:rFonts w:ascii="Arial" w:hAnsi="Arial" w:cs="Arial"/>
          <w:sz w:val="20"/>
          <w:szCs w:val="20"/>
        </w:rPr>
        <w:t>tartalmazza, hogy az ingatlanhányad önálló mérőórákkal rendelkezik</w:t>
      </w:r>
      <w:bookmarkStart w:id="227" w:name="PID76c6db88-2d2f-458e-82b9-a063e44829b9"/>
      <w:bookmarkEnd w:id="227"/>
    </w:p>
    <w:p w14:paraId="3B4B3327" w14:textId="77777777" w:rsidR="000573B1" w:rsidRDefault="00B2385D">
      <w:pPr>
        <w:pStyle w:val="Listaszerbekezds"/>
        <w:numPr>
          <w:ilvl w:val="0"/>
          <w:numId w:val="24"/>
        </w:numPr>
        <w:spacing w:before="60" w:after="60" w:line="260" w:lineRule="exact"/>
        <w:ind w:left="283" w:hanging="567"/>
        <w:jc w:val="both"/>
        <w:rPr>
          <w:rFonts w:ascii="Arial" w:hAnsi="Arial" w:cs="Arial"/>
          <w:sz w:val="20"/>
          <w:szCs w:val="20"/>
        </w:rPr>
      </w:pPr>
      <w:r>
        <w:rPr>
          <w:rFonts w:ascii="Arial" w:hAnsi="Arial" w:cs="Arial"/>
          <w:sz w:val="20"/>
          <w:szCs w:val="20"/>
        </w:rPr>
        <w:t>tartalmazza a tulajdonostársak azon nyilatkozatát, hogy a megállapodásban rögzítettek jogutódaikra is kiterjednek</w:t>
      </w:r>
      <w:bookmarkStart w:id="228" w:name="PID36d4f992-91c8-4186-a48e-abc4b1d80d5e"/>
      <w:bookmarkEnd w:id="228"/>
    </w:p>
    <w:p w14:paraId="3B4B3328" w14:textId="77777777" w:rsidR="000573B1" w:rsidRDefault="00B2385D">
      <w:pPr>
        <w:pStyle w:val="Listaszerbekezds"/>
        <w:numPr>
          <w:ilvl w:val="0"/>
          <w:numId w:val="24"/>
        </w:numPr>
        <w:spacing w:before="60" w:after="60" w:line="260" w:lineRule="exact"/>
        <w:ind w:left="283" w:hanging="567"/>
        <w:jc w:val="both"/>
        <w:rPr>
          <w:rFonts w:ascii="Arial" w:hAnsi="Arial" w:cs="Arial"/>
          <w:sz w:val="20"/>
          <w:szCs w:val="20"/>
        </w:rPr>
      </w:pPr>
      <w:r>
        <w:rPr>
          <w:rFonts w:ascii="Arial" w:hAnsi="Arial" w:cs="Arial"/>
          <w:sz w:val="20"/>
          <w:szCs w:val="20"/>
        </w:rPr>
        <w:t>amennyiben vázrajz is kapcsolódik hozzá, azon is szükséges az ügyvédi ellenjegyzés</w:t>
      </w:r>
      <w:bookmarkStart w:id="229" w:name="PIDbc0e7a1c-36e6-4338-8c15-b52d3307aa2e"/>
      <w:bookmarkEnd w:id="229"/>
    </w:p>
    <w:p w14:paraId="3B4B3329" w14:textId="77777777" w:rsidR="000573B1" w:rsidRDefault="00B2385D">
      <w:pPr>
        <w:spacing w:before="60" w:after="60" w:line="260" w:lineRule="exact"/>
        <w:ind w:left="-567"/>
        <w:jc w:val="both"/>
        <w:rPr>
          <w:rFonts w:ascii="Arial" w:hAnsi="Arial" w:cs="Arial"/>
          <w:bCs/>
          <w:sz w:val="20"/>
          <w:szCs w:val="20"/>
        </w:rPr>
      </w:pPr>
      <w:r>
        <w:rPr>
          <w:rFonts w:ascii="Arial" w:hAnsi="Arial" w:cs="Arial"/>
          <w:b/>
          <w:bCs/>
          <w:sz w:val="20"/>
          <w:szCs w:val="20"/>
        </w:rPr>
        <w:t>Épülő társasházak esetén</w:t>
      </w:r>
      <w:r>
        <w:rPr>
          <w:rFonts w:ascii="Arial" w:hAnsi="Arial" w:cs="Arial"/>
          <w:bCs/>
          <w:sz w:val="20"/>
          <w:szCs w:val="20"/>
        </w:rPr>
        <w:t xml:space="preserve"> az alapító okirat rendelkezései pótolják a használati megosztást (ezen okiratnak is tartalmaznia kell a jogutódokra is kiterjedő hatályt)</w:t>
      </w:r>
      <w:bookmarkStart w:id="230" w:name="PID94867b0c-95ec-4b23-b7db-1f2c9fa40071"/>
      <w:bookmarkEnd w:id="230"/>
    </w:p>
    <w:p w14:paraId="3B4B332A" w14:textId="77777777" w:rsidR="000573B1" w:rsidRDefault="00B2385D">
      <w:pPr>
        <w:spacing w:before="60" w:after="120" w:line="260" w:lineRule="exact"/>
        <w:ind w:left="-567"/>
        <w:jc w:val="both"/>
        <w:rPr>
          <w:rFonts w:ascii="Arial" w:hAnsi="Arial" w:cs="Arial"/>
          <w:bCs/>
          <w:sz w:val="20"/>
          <w:szCs w:val="20"/>
        </w:rPr>
      </w:pPr>
      <w:r>
        <w:rPr>
          <w:rFonts w:ascii="Arial" w:hAnsi="Arial" w:cs="Arial"/>
          <w:b/>
          <w:bCs/>
          <w:sz w:val="20"/>
          <w:szCs w:val="20"/>
        </w:rPr>
        <w:t xml:space="preserve">Kivétel: </w:t>
      </w:r>
      <w:r>
        <w:rPr>
          <w:rFonts w:ascii="Arial" w:hAnsi="Arial" w:cs="Arial"/>
          <w:bCs/>
          <w:sz w:val="20"/>
          <w:szCs w:val="20"/>
        </w:rPr>
        <w:t>amennyiben közös tulajdon megszüntetése történik (tulajdonostárs szerzi meg az ingatlan teljes tulajdoni hányadát), akkor a fentiek beszerzése nem szükséges</w:t>
      </w:r>
      <w:bookmarkStart w:id="231" w:name="PID54200fdb-012e-4c4f-8bff-2d2af05c973a"/>
      <w:bookmarkEnd w:id="231"/>
    </w:p>
    <w:tbl>
      <w:tblPr>
        <w:tblStyle w:val="Rcsostblzat"/>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0573B1" w14:paraId="3B4B332C" w14:textId="77777777">
        <w:tc>
          <w:tcPr>
            <w:tcW w:w="9780" w:type="dxa"/>
            <w:shd w:val="clear" w:color="auto" w:fill="52AE30"/>
          </w:tcPr>
          <w:p w14:paraId="3B4B332B" w14:textId="77777777" w:rsidR="000573B1" w:rsidRDefault="00B2385D">
            <w:pPr>
              <w:spacing w:before="60" w:after="60" w:line="260" w:lineRule="exact"/>
              <w:rPr>
                <w:rFonts w:ascii="Arial" w:hAnsi="Arial" w:cs="Arial"/>
                <w:b/>
                <w:color w:val="FFFFFF" w:themeColor="background1"/>
                <w:sz w:val="20"/>
                <w:szCs w:val="20"/>
              </w:rPr>
            </w:pPr>
            <w:r>
              <w:rPr>
                <w:rFonts w:ascii="Arial" w:hAnsi="Arial" w:cs="Arial"/>
                <w:b/>
                <w:color w:val="FFFFFF" w:themeColor="background1"/>
                <w:sz w:val="20"/>
                <w:szCs w:val="20"/>
              </w:rPr>
              <w:t>26. L</w:t>
            </w:r>
            <w:r>
              <w:rPr>
                <w:rFonts w:ascii="Arial" w:hAnsi="Arial" w:cs="Arial"/>
                <w:b/>
                <w:bCs/>
                <w:color w:val="FFFFFF" w:themeColor="background1"/>
                <w:sz w:val="20"/>
                <w:szCs w:val="20"/>
              </w:rPr>
              <w:t>TP Lakástakarék szerződés megtakarításából történő finanszírozása esetén alkalmazandó speciális szabályok</w:t>
            </w:r>
            <w:bookmarkStart w:id="232" w:name="PID055d33f1-032a-42dd-9134-43d49b3678ec"/>
            <w:bookmarkEnd w:id="232"/>
          </w:p>
        </w:tc>
      </w:tr>
    </w:tbl>
    <w:p w14:paraId="3B4B332D" w14:textId="77777777" w:rsidR="000573B1" w:rsidRDefault="00B2385D">
      <w:pPr>
        <w:spacing w:before="60" w:after="120" w:line="260" w:lineRule="exact"/>
        <w:ind w:left="-567"/>
        <w:jc w:val="both"/>
        <w:rPr>
          <w:rFonts w:ascii="Arial" w:hAnsi="Arial" w:cs="Arial"/>
          <w:bCs/>
          <w:sz w:val="20"/>
          <w:szCs w:val="20"/>
        </w:rPr>
      </w:pPr>
      <w:r>
        <w:rPr>
          <w:rFonts w:ascii="Arial" w:hAnsi="Arial" w:cs="Arial"/>
          <w:b/>
          <w:bCs/>
          <w:sz w:val="20"/>
          <w:szCs w:val="20"/>
        </w:rPr>
        <w:t>26.1.</w:t>
      </w:r>
      <w:r>
        <w:rPr>
          <w:rFonts w:ascii="Arial" w:hAnsi="Arial" w:cs="Arial"/>
          <w:bCs/>
          <w:sz w:val="20"/>
          <w:szCs w:val="20"/>
        </w:rPr>
        <w:t xml:space="preserve"> Amennyiben kizárólag a megtakarítás felhasználására kerül sor, a megtakarítás összegének vagy egyéb adatának (pl. számlaszám) szerződésben való külön megjelölése nem kötelező eleme a szerződésnek.</w:t>
      </w:r>
      <w:bookmarkStart w:id="233" w:name="PID9e71c390-6857-4702-bac1-8db52bdf1bf5"/>
      <w:bookmarkEnd w:id="233"/>
    </w:p>
    <w:p w14:paraId="3B4B332E" w14:textId="77777777" w:rsidR="000573B1" w:rsidRDefault="00B2385D">
      <w:pPr>
        <w:spacing w:before="60" w:after="120" w:line="260" w:lineRule="exact"/>
        <w:ind w:left="-567"/>
        <w:jc w:val="both"/>
        <w:rPr>
          <w:rFonts w:ascii="Arial" w:hAnsi="Arial" w:cs="Arial"/>
          <w:bCs/>
          <w:sz w:val="20"/>
          <w:szCs w:val="20"/>
        </w:rPr>
      </w:pPr>
      <w:r>
        <w:rPr>
          <w:rFonts w:ascii="Arial" w:hAnsi="Arial" w:cs="Arial"/>
          <w:b/>
          <w:bCs/>
          <w:sz w:val="20"/>
          <w:szCs w:val="20"/>
        </w:rPr>
        <w:t>26.2.</w:t>
      </w:r>
      <w:r>
        <w:rPr>
          <w:rFonts w:ascii="Arial" w:hAnsi="Arial" w:cs="Arial"/>
          <w:bCs/>
          <w:sz w:val="20"/>
          <w:szCs w:val="20"/>
        </w:rPr>
        <w:t xml:space="preserve"> Az OTP Lakástakarék megtakarításból bármely vételárrészlet megfizetése finanszírozható </w:t>
      </w:r>
      <w:bookmarkStart w:id="234" w:name="PID8db7ed14-9abd-4986-a0a5-2385b6c223f3"/>
      <w:bookmarkEnd w:id="234"/>
    </w:p>
    <w:p w14:paraId="3B4B332F" w14:textId="77777777" w:rsidR="000573B1" w:rsidRDefault="00B2385D">
      <w:pPr>
        <w:spacing w:before="60" w:after="120" w:line="260" w:lineRule="exact"/>
        <w:ind w:left="-567"/>
        <w:jc w:val="both"/>
        <w:rPr>
          <w:rFonts w:ascii="Arial" w:hAnsi="Arial" w:cs="Arial"/>
          <w:bCs/>
          <w:sz w:val="20"/>
          <w:szCs w:val="20"/>
        </w:rPr>
      </w:pPr>
      <w:r>
        <w:rPr>
          <w:rFonts w:ascii="Arial" w:hAnsi="Arial" w:cs="Arial"/>
          <w:b/>
          <w:bCs/>
          <w:sz w:val="20"/>
          <w:szCs w:val="20"/>
        </w:rPr>
        <w:t>26.3.</w:t>
      </w:r>
      <w:r>
        <w:rPr>
          <w:rFonts w:ascii="Arial" w:hAnsi="Arial" w:cs="Arial"/>
          <w:bCs/>
          <w:sz w:val="20"/>
          <w:szCs w:val="20"/>
        </w:rPr>
        <w:t xml:space="preserve"> A megtakarítás kifizetését követő 180 napon belül az OTP Lakástakarék Zrt. rendelkezésére kell bocsátani az eladó tulajdonjog átruházó nyilatkozatát (bejegyzési engedélyt). </w:t>
      </w:r>
      <w:bookmarkStart w:id="235" w:name="PID1ccf591c-cf82-4609-b5bb-a8c27fe62803"/>
      <w:bookmarkEnd w:id="235"/>
    </w:p>
    <w:p w14:paraId="3B4B3330" w14:textId="77777777" w:rsidR="000573B1" w:rsidRDefault="00B2385D">
      <w:pPr>
        <w:spacing w:before="60" w:after="120" w:line="260" w:lineRule="exact"/>
        <w:ind w:left="-567"/>
        <w:jc w:val="both"/>
        <w:rPr>
          <w:rFonts w:ascii="Arial" w:hAnsi="Arial" w:cs="Arial"/>
          <w:bCs/>
          <w:sz w:val="20"/>
          <w:szCs w:val="20"/>
        </w:rPr>
      </w:pPr>
      <w:r>
        <w:rPr>
          <w:rFonts w:ascii="Arial" w:hAnsi="Arial" w:cs="Arial"/>
          <w:b/>
          <w:bCs/>
          <w:sz w:val="20"/>
          <w:szCs w:val="20"/>
        </w:rPr>
        <w:t>26.4.</w:t>
      </w:r>
      <w:r>
        <w:rPr>
          <w:rFonts w:ascii="Arial" w:hAnsi="Arial" w:cs="Arial"/>
          <w:bCs/>
          <w:sz w:val="20"/>
          <w:szCs w:val="20"/>
        </w:rPr>
        <w:t xml:space="preserve"> Amennyiben az OTP Lakástakarék Zrt. nem közvetlenül az eladónak utalja a megtakarítást az állami támogatásra jogosult személy nyilatkozata alapján, akkor a megtakarítás kifizetését követő 180 napon belül az OTP Lakástakarék Zrt. rendelkezésére kell bocsátani a megtakarításnak megfelelő összegű vételárrész megfizetését igazoló okiratot is, azaz az eladó ügyvédi ellenjegyzéssel ellátott átvételi elismervényét, amelynek útján igazolja az OTP Lakástakarék Zrt. felé, hogy a vevő ezen vételárrész fizetési kötelezettségének maradéktalanul eleget tett. Ezen okirat az ún. kiutalási értesítő keltének napján vagy az OTP Lakástakarék szerződés felmondásáról szóló nyilatkozat OTP-hez való megérkezésének napján vagy azt követően keletkezhet. </w:t>
      </w:r>
      <w:bookmarkStart w:id="236" w:name="PIDbe64a8df-18c1-47fe-9c92-3cde17a2b408"/>
      <w:bookmarkEnd w:id="236"/>
    </w:p>
    <w:p w14:paraId="3B4B3331" w14:textId="77777777" w:rsidR="000573B1" w:rsidRDefault="00B2385D">
      <w:pPr>
        <w:spacing w:before="60" w:after="120" w:line="260" w:lineRule="exact"/>
        <w:ind w:left="-567"/>
        <w:jc w:val="both"/>
        <w:rPr>
          <w:rFonts w:ascii="Arial" w:hAnsi="Arial" w:cs="Arial"/>
          <w:bCs/>
          <w:sz w:val="20"/>
          <w:szCs w:val="20"/>
        </w:rPr>
      </w:pPr>
      <w:r>
        <w:rPr>
          <w:rFonts w:ascii="Arial" w:hAnsi="Arial" w:cs="Arial"/>
          <w:b/>
          <w:bCs/>
          <w:sz w:val="20"/>
          <w:szCs w:val="20"/>
        </w:rPr>
        <w:t>26.5.</w:t>
      </w:r>
      <w:r>
        <w:rPr>
          <w:rFonts w:ascii="Arial" w:hAnsi="Arial" w:cs="Arial"/>
          <w:bCs/>
          <w:sz w:val="20"/>
          <w:szCs w:val="20"/>
        </w:rPr>
        <w:t xml:space="preserve"> Ha az OTP Lakástakarék a megtakarításból közvetlenül az eladónak utal az adásvételi szerződésben megjelölt számlaszámra valamely vételárrészt az ügyfél rendelkezése szerint, annak adásvételi szerződés szerinti esedékessége sem lehet korábbi, mint a kiutalási értesítő kelte vagy a felmondás OTP-hez való megérkezésének napja, de ebben az esetben nincs szükség külön átvételi elismervény OTP-hez való benyújtására.</w:t>
      </w:r>
      <w:bookmarkStart w:id="237" w:name="PID21c07869-0a2b-4f17-9470-e9792426f43c"/>
      <w:bookmarkEnd w:id="237"/>
    </w:p>
    <w:p w14:paraId="3B4B3332" w14:textId="77777777" w:rsidR="000573B1" w:rsidRDefault="00B2385D">
      <w:pPr>
        <w:spacing w:before="60" w:after="120" w:line="260" w:lineRule="exact"/>
        <w:ind w:left="-567"/>
        <w:jc w:val="both"/>
        <w:rPr>
          <w:rFonts w:ascii="Arial" w:hAnsi="Arial" w:cs="Arial"/>
          <w:bCs/>
          <w:sz w:val="20"/>
          <w:szCs w:val="20"/>
        </w:rPr>
      </w:pPr>
      <w:r>
        <w:rPr>
          <w:rFonts w:ascii="Arial" w:hAnsi="Arial" w:cs="Arial"/>
          <w:b/>
          <w:bCs/>
          <w:sz w:val="20"/>
          <w:szCs w:val="20"/>
        </w:rPr>
        <w:t>26.6.</w:t>
      </w:r>
      <w:r>
        <w:rPr>
          <w:rFonts w:ascii="Arial" w:hAnsi="Arial" w:cs="Arial"/>
          <w:bCs/>
          <w:sz w:val="20"/>
          <w:szCs w:val="20"/>
        </w:rPr>
        <w:t xml:space="preserve"> Azon vevő tekintetében, aki a megtakarítás részét képező állami támogatásra jogosult személy (lakáselőtakarékoskodó vagy kedvezményezett) vagy annak közeli hozzátartozója, a rá eső vételárrész összegének el kell érnie a megtakarítás vagy – ha OTP Lakástakarék kölcsönt is igényeltek – a megtakarítás és a lakáskölcsön együttes összegét vagy az áthidaló kölcsön összegét (az ún. szerződéses összeget.)</w:t>
      </w:r>
      <w:bookmarkStart w:id="238" w:name="PID8e4e3493-0a8c-474a-a141-f7b8082ed930"/>
      <w:bookmarkEnd w:id="238"/>
    </w:p>
    <w:tbl>
      <w:tblPr>
        <w:tblStyle w:val="Rcsostblzat"/>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0573B1" w14:paraId="3B4B3334" w14:textId="77777777">
        <w:tc>
          <w:tcPr>
            <w:tcW w:w="9780" w:type="dxa"/>
            <w:shd w:val="clear" w:color="auto" w:fill="52AE30"/>
          </w:tcPr>
          <w:p w14:paraId="3B4B3333" w14:textId="77777777" w:rsidR="000573B1" w:rsidRDefault="00B2385D">
            <w:pPr>
              <w:spacing w:before="60" w:after="60" w:line="260" w:lineRule="exact"/>
              <w:rPr>
                <w:rFonts w:ascii="Arial" w:hAnsi="Arial" w:cs="Arial"/>
                <w:b/>
                <w:color w:val="FFFFFF" w:themeColor="background1"/>
                <w:sz w:val="20"/>
                <w:szCs w:val="20"/>
              </w:rPr>
            </w:pPr>
            <w:r>
              <w:rPr>
                <w:rFonts w:ascii="Arial" w:hAnsi="Arial" w:cs="Arial"/>
                <w:b/>
                <w:color w:val="FFFFFF" w:themeColor="background1"/>
                <w:sz w:val="20"/>
                <w:szCs w:val="20"/>
              </w:rPr>
              <w:t xml:space="preserve">27. </w:t>
            </w:r>
            <w:r>
              <w:rPr>
                <w:rFonts w:ascii="Arial" w:hAnsi="Arial" w:cs="Arial"/>
                <w:b/>
                <w:bCs/>
                <w:color w:val="FFFFFF" w:themeColor="background1"/>
                <w:sz w:val="20"/>
                <w:szCs w:val="20"/>
              </w:rPr>
              <w:t>Az adásvételi szerződés nem tartalmazhatja</w:t>
            </w:r>
            <w:bookmarkStart w:id="239" w:name="PID2d938eff-d127-4c3c-9f1b-05bdb7f21614"/>
            <w:bookmarkEnd w:id="239"/>
          </w:p>
        </w:tc>
      </w:tr>
    </w:tbl>
    <w:p w14:paraId="3B4B3335" w14:textId="77777777" w:rsidR="000573B1" w:rsidRDefault="00B2385D">
      <w:pPr>
        <w:pStyle w:val="Listaszerbekezds"/>
        <w:numPr>
          <w:ilvl w:val="0"/>
          <w:numId w:val="25"/>
        </w:numPr>
        <w:spacing w:before="60" w:after="60" w:line="260" w:lineRule="exact"/>
        <w:ind w:left="283" w:hanging="567"/>
        <w:jc w:val="both"/>
        <w:rPr>
          <w:rFonts w:ascii="Arial" w:hAnsi="Arial" w:cs="Arial"/>
          <w:sz w:val="20"/>
          <w:szCs w:val="20"/>
        </w:rPr>
      </w:pPr>
      <w:r>
        <w:rPr>
          <w:rFonts w:ascii="Arial" w:hAnsi="Arial" w:cs="Arial"/>
          <w:sz w:val="20"/>
          <w:szCs w:val="20"/>
        </w:rPr>
        <w:t>Az ingatlanra vonatkozó semmilyen fennmaradó terhet (pl. jelzálogjog, elidegenítési és terhelési tilalom; haszonélvezeti jog, kivéve a haszonélvezeti vásárló ilyen jogát; eladási jog, visszavásárlási jog, vételi jog. kivéve: amennyiben hitelkiváltás is történik, és a vételi jog a kiváltandó hitelt biztosítja),</w:t>
      </w:r>
      <w:bookmarkStart w:id="240" w:name="PID7f6c27f0-b9d4-4805-a3db-6dd310d3d5fd"/>
      <w:bookmarkEnd w:id="240"/>
    </w:p>
    <w:p w14:paraId="3B4B3336" w14:textId="77777777" w:rsidR="000573B1" w:rsidRDefault="00B2385D">
      <w:pPr>
        <w:pStyle w:val="Listaszerbekezds"/>
        <w:numPr>
          <w:ilvl w:val="0"/>
          <w:numId w:val="25"/>
        </w:numPr>
        <w:spacing w:before="60" w:after="0" w:line="260" w:lineRule="exact"/>
        <w:ind w:left="283" w:hanging="567"/>
        <w:jc w:val="both"/>
        <w:rPr>
          <w:rFonts w:ascii="Arial" w:hAnsi="Arial" w:cs="Arial"/>
          <w:sz w:val="20"/>
          <w:szCs w:val="20"/>
        </w:rPr>
      </w:pPr>
      <w:r>
        <w:rPr>
          <w:rFonts w:ascii="Arial" w:hAnsi="Arial" w:cs="Arial"/>
          <w:sz w:val="20"/>
          <w:szCs w:val="20"/>
        </w:rPr>
        <w:t xml:space="preserve">Semmilyen felfüggesztő, vagy bontó feltételt a szerződés érvényességét vagy hatályát illetően </w:t>
      </w:r>
      <w:bookmarkStart w:id="241" w:name="PID6adee29b-00d1-47fc-a8e8-48b3e307e6fb"/>
      <w:bookmarkEnd w:id="241"/>
    </w:p>
    <w:p w14:paraId="3B4B3337" w14:textId="77777777" w:rsidR="000573B1" w:rsidRDefault="00B2385D">
      <w:pPr>
        <w:spacing w:after="0" w:line="260" w:lineRule="exact"/>
        <w:ind w:left="284"/>
        <w:contextualSpacing/>
        <w:jc w:val="both"/>
        <w:rPr>
          <w:rFonts w:ascii="Arial" w:hAnsi="Arial" w:cs="Arial"/>
          <w:sz w:val="20"/>
          <w:szCs w:val="20"/>
        </w:rPr>
      </w:pPr>
      <w:r>
        <w:rPr>
          <w:rFonts w:ascii="Arial" w:hAnsi="Arial" w:cs="Arial"/>
          <w:sz w:val="20"/>
          <w:szCs w:val="20"/>
        </w:rPr>
        <w:t xml:space="preserve">(kivétel lehet, ha a szerződés hatályba lépésének vagy hatályban maradásának feltételeként a hitelezőnek a kölcsönkérelem pozitív elbírálását tartalmazó döntését írják elő), </w:t>
      </w:r>
      <w:bookmarkStart w:id="242" w:name="PID61b6fa42-1d7f-46bb-8522-37e0070c69b6"/>
      <w:bookmarkEnd w:id="242"/>
    </w:p>
    <w:p w14:paraId="3B4B3338" w14:textId="77777777" w:rsidR="000573B1" w:rsidRDefault="00B2385D">
      <w:pPr>
        <w:pStyle w:val="Listaszerbekezds"/>
        <w:numPr>
          <w:ilvl w:val="0"/>
          <w:numId w:val="25"/>
        </w:numPr>
        <w:spacing w:after="0" w:line="260" w:lineRule="exact"/>
        <w:ind w:left="283" w:hanging="567"/>
        <w:jc w:val="both"/>
        <w:rPr>
          <w:rFonts w:ascii="Arial" w:hAnsi="Arial" w:cs="Arial"/>
          <w:sz w:val="20"/>
          <w:szCs w:val="20"/>
        </w:rPr>
      </w:pPr>
      <w:r>
        <w:rPr>
          <w:rFonts w:ascii="Arial" w:hAnsi="Arial" w:cs="Arial"/>
          <w:sz w:val="20"/>
          <w:szCs w:val="20"/>
        </w:rPr>
        <w:t xml:space="preserve">Az adásvételi szerződés érvényessége nem függhet harmadik személy jóváhagyásától </w:t>
      </w:r>
      <w:bookmarkStart w:id="243" w:name="PID1fa6f0f0-c88c-4947-96a0-d824f449de4e"/>
      <w:bookmarkEnd w:id="243"/>
    </w:p>
    <w:p w14:paraId="3B4B3339" w14:textId="77777777" w:rsidR="000573B1" w:rsidRDefault="00B2385D">
      <w:pPr>
        <w:spacing w:after="0" w:line="260" w:lineRule="exact"/>
        <w:ind w:left="284"/>
        <w:contextualSpacing/>
        <w:jc w:val="both"/>
        <w:rPr>
          <w:rFonts w:ascii="Arial" w:hAnsi="Arial" w:cs="Arial"/>
          <w:sz w:val="20"/>
          <w:szCs w:val="20"/>
        </w:rPr>
      </w:pPr>
      <w:r>
        <w:rPr>
          <w:rFonts w:ascii="Arial" w:hAnsi="Arial" w:cs="Arial"/>
          <w:sz w:val="20"/>
          <w:szCs w:val="20"/>
        </w:rPr>
        <w:t xml:space="preserve">(kivéve a kiskorú szerződő fél nevében a törvényes képviselő által tett kötelezettségvállaló nyilatkozathoz szükséges gyámhatósági hozzájárulást) </w:t>
      </w:r>
      <w:bookmarkStart w:id="244" w:name="PID9d443ce0-0dde-4e64-9e12-452a2d01d214"/>
      <w:bookmarkEnd w:id="244"/>
    </w:p>
    <w:p w14:paraId="3B4B333A" w14:textId="77777777" w:rsidR="000573B1" w:rsidRDefault="00B2385D">
      <w:pPr>
        <w:pStyle w:val="Listaszerbekezds"/>
        <w:numPr>
          <w:ilvl w:val="0"/>
          <w:numId w:val="25"/>
        </w:numPr>
        <w:spacing w:after="120" w:line="260" w:lineRule="exact"/>
        <w:ind w:left="283" w:hanging="567"/>
        <w:jc w:val="both"/>
        <w:rPr>
          <w:rFonts w:ascii="Arial" w:hAnsi="Arial" w:cs="Arial"/>
          <w:sz w:val="20"/>
          <w:szCs w:val="20"/>
        </w:rPr>
      </w:pPr>
      <w:r>
        <w:rPr>
          <w:rFonts w:ascii="Arial" w:hAnsi="Arial" w:cs="Arial"/>
          <w:sz w:val="20"/>
          <w:szCs w:val="20"/>
        </w:rPr>
        <w:t>Elállási jog kikötését a kölcsön kifizetését követően, különösen a birtokba adás elmulasztásának következményeként.</w:t>
      </w:r>
      <w:bookmarkStart w:id="245" w:name="PIDd6ba7551-b53f-4e81-87d2-84133f1acdaf"/>
      <w:bookmarkEnd w:id="245"/>
    </w:p>
    <w:p w14:paraId="3B4B333B" w14:textId="77777777" w:rsidR="000573B1" w:rsidRDefault="00B2385D">
      <w:pPr>
        <w:rPr>
          <w:rFonts w:ascii="Arial" w:hAnsi="Arial" w:cs="Arial"/>
          <w:sz w:val="20"/>
          <w:szCs w:val="20"/>
        </w:rPr>
      </w:pPr>
      <w:r>
        <w:rPr>
          <w:rFonts w:ascii="Arial" w:hAnsi="Arial" w:cs="Arial"/>
          <w:sz w:val="20"/>
          <w:szCs w:val="20"/>
        </w:rPr>
        <w:br w:type="page"/>
      </w:r>
      <w:bookmarkStart w:id="246" w:name="PID5c15a234-ad97-4dec-8901-655ed65d75ed"/>
      <w:bookmarkEnd w:id="246"/>
    </w:p>
    <w:tbl>
      <w:tblPr>
        <w:tblStyle w:val="Rcsostblzat"/>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0573B1" w14:paraId="3B4B333D" w14:textId="77777777">
        <w:tc>
          <w:tcPr>
            <w:tcW w:w="9780" w:type="dxa"/>
            <w:shd w:val="clear" w:color="auto" w:fill="52AE30"/>
          </w:tcPr>
          <w:p w14:paraId="3B4B333C" w14:textId="77777777" w:rsidR="000573B1" w:rsidRDefault="00B2385D">
            <w:pPr>
              <w:spacing w:before="60" w:after="60" w:line="260" w:lineRule="exact"/>
              <w:rPr>
                <w:rFonts w:ascii="Arial" w:hAnsi="Arial" w:cs="Arial"/>
                <w:b/>
                <w:color w:val="FFFFFF" w:themeColor="background1"/>
                <w:sz w:val="20"/>
                <w:szCs w:val="20"/>
              </w:rPr>
            </w:pPr>
            <w:r>
              <w:rPr>
                <w:rFonts w:ascii="Arial" w:hAnsi="Arial" w:cs="Arial"/>
                <w:b/>
                <w:color w:val="FFFFFF" w:themeColor="background1"/>
                <w:sz w:val="20"/>
                <w:szCs w:val="20"/>
              </w:rPr>
              <w:t xml:space="preserve">28. </w:t>
            </w:r>
            <w:r>
              <w:rPr>
                <w:rFonts w:ascii="Arial" w:hAnsi="Arial" w:cs="Arial"/>
                <w:b/>
                <w:bCs/>
                <w:color w:val="FFFFFF" w:themeColor="background1"/>
                <w:sz w:val="20"/>
                <w:szCs w:val="20"/>
              </w:rPr>
              <w:t>Otthonteremtő hitel esetén</w:t>
            </w:r>
            <w:bookmarkStart w:id="247" w:name="PID6bc6f0d8-ae01-40e4-9e73-1f64152153eb"/>
            <w:bookmarkEnd w:id="247"/>
          </w:p>
        </w:tc>
      </w:tr>
    </w:tbl>
    <w:p w14:paraId="3B4B333E" w14:textId="77777777" w:rsidR="000573B1" w:rsidRDefault="00B2385D">
      <w:pPr>
        <w:spacing w:before="60" w:after="60" w:line="260" w:lineRule="exact"/>
        <w:ind w:left="-567"/>
        <w:jc w:val="both"/>
        <w:rPr>
          <w:rFonts w:ascii="Arial" w:hAnsi="Arial" w:cs="Arial"/>
          <w:b/>
          <w:bCs/>
          <w:sz w:val="20"/>
          <w:szCs w:val="20"/>
        </w:rPr>
      </w:pPr>
      <w:r>
        <w:rPr>
          <w:rFonts w:ascii="Arial" w:hAnsi="Arial" w:cs="Arial"/>
          <w:b/>
          <w:bCs/>
          <w:sz w:val="20"/>
          <w:szCs w:val="20"/>
        </w:rPr>
        <w:t>Otthonteremtő hitel (341/2011-es Kormányrendelet) esetén az adásvételi szerződésben rendelkezni kell</w:t>
      </w:r>
      <w:bookmarkStart w:id="248" w:name="PIDe9f529f3-b9b9-47b1-9d0d-6e06724dfabf"/>
      <w:bookmarkEnd w:id="248"/>
    </w:p>
    <w:p w14:paraId="3B4B333F" w14:textId="77777777" w:rsidR="000573B1" w:rsidRDefault="00B2385D">
      <w:pPr>
        <w:pStyle w:val="Listaszerbekezds"/>
        <w:numPr>
          <w:ilvl w:val="0"/>
          <w:numId w:val="26"/>
        </w:numPr>
        <w:spacing w:before="60" w:after="60" w:line="260" w:lineRule="exact"/>
        <w:ind w:left="284" w:hanging="568"/>
        <w:contextualSpacing w:val="0"/>
        <w:jc w:val="both"/>
        <w:rPr>
          <w:rFonts w:ascii="Arial" w:hAnsi="Arial" w:cs="Arial"/>
          <w:sz w:val="20"/>
          <w:szCs w:val="20"/>
        </w:rPr>
      </w:pPr>
      <w:r>
        <w:rPr>
          <w:rFonts w:ascii="Arial" w:hAnsi="Arial" w:cs="Arial"/>
          <w:sz w:val="20"/>
          <w:szCs w:val="20"/>
        </w:rPr>
        <w:t>a saját erőnek legfeljebb a telekárat is tartalmazó vételár – lakáscsere esetén az értékkülönbözet saját erőből teljesített összegének legfeljebb a megszerezni kívánt ingatlan értéke – 10 %-ával csökkentett részét az eladó által megjelölt – a pénzforgalmi szolgáltatás nyújtásáról szóló törvényben meghatározott – fizetési számlára vagy pénzügyi intézmény által vezetett, kölcsöntartozást nyilvántartó technikai számlára teljesíti (vagyis a vételár készpénzben teljesített része nem haladhatja meg a vételár 10 %-át). Az ügyvédi letétbe történő teljesítés is elfogadható.</w:t>
      </w:r>
      <w:bookmarkStart w:id="249" w:name="PID96996b60-b854-4724-8dde-317e07f590a6"/>
      <w:bookmarkEnd w:id="249"/>
    </w:p>
    <w:p w14:paraId="3B4B3340" w14:textId="77777777" w:rsidR="000573B1" w:rsidRDefault="00B2385D">
      <w:pPr>
        <w:pStyle w:val="Listaszerbekezds"/>
        <w:numPr>
          <w:ilvl w:val="0"/>
          <w:numId w:val="26"/>
        </w:numPr>
        <w:spacing w:before="60" w:after="60" w:line="260" w:lineRule="exact"/>
        <w:ind w:left="284" w:hanging="568"/>
        <w:contextualSpacing w:val="0"/>
        <w:jc w:val="both"/>
        <w:rPr>
          <w:rFonts w:ascii="Arial" w:hAnsi="Arial" w:cs="Arial"/>
          <w:sz w:val="20"/>
          <w:szCs w:val="20"/>
        </w:rPr>
      </w:pPr>
      <w:r>
        <w:rPr>
          <w:rFonts w:ascii="Arial" w:hAnsi="Arial" w:cs="Arial"/>
          <w:sz w:val="20"/>
          <w:szCs w:val="20"/>
        </w:rPr>
        <w:t>Kamattámogatásra jogosult igénylő(k) legalább 50 %-os tulajdoni hányadot kell, hogy szerezzen(ek) az ingatlanban (házas/élettársak esetén együttesen a két fél tulajdoni hányada el kell érje legalább az 50 %-ot, mindkét fél tulajdonszerzése szükséges).</w:t>
      </w:r>
      <w:bookmarkStart w:id="250" w:name="PID6b2611da-7df8-4d0a-b73a-0c6f8c289e24"/>
      <w:bookmarkEnd w:id="250"/>
    </w:p>
    <w:tbl>
      <w:tblPr>
        <w:tblStyle w:val="Rcsostblzat"/>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0573B1" w14:paraId="3B4B3342" w14:textId="77777777">
        <w:tc>
          <w:tcPr>
            <w:tcW w:w="9780" w:type="dxa"/>
            <w:shd w:val="clear" w:color="auto" w:fill="52AE30"/>
          </w:tcPr>
          <w:p w14:paraId="3B4B3341" w14:textId="77777777" w:rsidR="000573B1" w:rsidRDefault="00B2385D">
            <w:pPr>
              <w:spacing w:before="60" w:after="60" w:line="260" w:lineRule="exact"/>
              <w:rPr>
                <w:rFonts w:ascii="Arial" w:hAnsi="Arial" w:cs="Arial"/>
                <w:b/>
                <w:color w:val="FFFFFF" w:themeColor="background1"/>
                <w:sz w:val="20"/>
                <w:szCs w:val="20"/>
              </w:rPr>
            </w:pPr>
            <w:r>
              <w:rPr>
                <w:rFonts w:ascii="Arial" w:hAnsi="Arial" w:cs="Arial"/>
                <w:b/>
                <w:color w:val="FFFFFF" w:themeColor="background1"/>
                <w:sz w:val="20"/>
                <w:szCs w:val="20"/>
              </w:rPr>
              <w:t>29. Fiatalok és többgyermekes családok kamattámogatott hitele esetén</w:t>
            </w:r>
            <w:bookmarkStart w:id="251" w:name="PIDfdd779f2-9a60-4016-8377-2a1c27f2d30f"/>
            <w:bookmarkEnd w:id="251"/>
          </w:p>
        </w:tc>
      </w:tr>
    </w:tbl>
    <w:p w14:paraId="3B4B3343" w14:textId="77777777" w:rsidR="000573B1" w:rsidRDefault="00B2385D">
      <w:pPr>
        <w:spacing w:before="60" w:after="60" w:line="260" w:lineRule="exact"/>
        <w:ind w:left="-567"/>
        <w:jc w:val="both"/>
        <w:rPr>
          <w:rFonts w:ascii="Arial" w:hAnsi="Arial" w:cs="Arial"/>
          <w:b/>
          <w:bCs/>
          <w:sz w:val="20"/>
          <w:szCs w:val="20"/>
        </w:rPr>
      </w:pPr>
      <w:r>
        <w:rPr>
          <w:rFonts w:ascii="Arial" w:hAnsi="Arial" w:cs="Arial"/>
          <w:b/>
          <w:bCs/>
          <w:sz w:val="20"/>
          <w:szCs w:val="20"/>
        </w:rPr>
        <w:t>Fiatalok és többgyermekes családok kamattámogatott hitele (134/2009-es Kormányrendelet) esetén az adásvételi szerződésben rendelkezni kell</w:t>
      </w:r>
      <w:bookmarkStart w:id="252" w:name="PID445b08df-d2a6-47ce-bc2b-03ae9e5d7ed2"/>
      <w:bookmarkEnd w:id="252"/>
    </w:p>
    <w:p w14:paraId="3B4B3344" w14:textId="77777777" w:rsidR="000573B1" w:rsidRDefault="00B2385D">
      <w:pPr>
        <w:pStyle w:val="Listaszerbekezds"/>
        <w:numPr>
          <w:ilvl w:val="0"/>
          <w:numId w:val="27"/>
        </w:numPr>
        <w:spacing w:before="60" w:after="60" w:line="260" w:lineRule="exact"/>
        <w:ind w:left="284" w:hanging="568"/>
        <w:contextualSpacing w:val="0"/>
        <w:jc w:val="both"/>
        <w:rPr>
          <w:rFonts w:ascii="Arial" w:hAnsi="Arial" w:cs="Arial"/>
          <w:sz w:val="20"/>
          <w:szCs w:val="20"/>
        </w:rPr>
      </w:pPr>
      <w:r>
        <w:rPr>
          <w:rFonts w:ascii="Arial" w:hAnsi="Arial" w:cs="Arial"/>
          <w:sz w:val="20"/>
          <w:szCs w:val="20"/>
        </w:rPr>
        <w:t xml:space="preserve">kamattámogatásra jogosult igénylő(k) legalább 50 %-os tulajdoni hányadot kell, hogy szerezzen(ek) az ingatlanban </w:t>
      </w:r>
      <w:bookmarkStart w:id="253" w:name="PID7198eefd-697e-4707-a86a-ff21863412d2"/>
      <w:bookmarkEnd w:id="253"/>
    </w:p>
    <w:p w14:paraId="3B4B3345" w14:textId="77777777" w:rsidR="000573B1" w:rsidRDefault="00B2385D">
      <w:pPr>
        <w:pStyle w:val="Listaszerbekezds"/>
        <w:numPr>
          <w:ilvl w:val="0"/>
          <w:numId w:val="27"/>
        </w:numPr>
        <w:spacing w:before="60" w:after="60" w:line="260" w:lineRule="exact"/>
        <w:ind w:left="284" w:hanging="568"/>
        <w:contextualSpacing w:val="0"/>
        <w:jc w:val="both"/>
        <w:rPr>
          <w:rFonts w:ascii="Arial" w:hAnsi="Arial" w:cs="Arial"/>
          <w:sz w:val="20"/>
          <w:szCs w:val="20"/>
        </w:rPr>
      </w:pPr>
      <w:r>
        <w:rPr>
          <w:rFonts w:ascii="Arial" w:hAnsi="Arial" w:cs="Arial"/>
          <w:sz w:val="20"/>
          <w:szCs w:val="20"/>
        </w:rPr>
        <w:t>(házas/élettársak esetén együttesen a két fél tulajdoni hányada el kell érje legalább az 50 %-ot, mindkét fél tulajdonszerzése szükséges).</w:t>
      </w:r>
      <w:bookmarkStart w:id="254" w:name="PID083bd83a-6acb-4593-b5c2-91fe4627fd23"/>
      <w:bookmarkEnd w:id="254"/>
    </w:p>
    <w:tbl>
      <w:tblPr>
        <w:tblStyle w:val="Rcsostblzat"/>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0573B1" w14:paraId="3B4B3347" w14:textId="77777777">
        <w:tc>
          <w:tcPr>
            <w:tcW w:w="9780" w:type="dxa"/>
            <w:shd w:val="clear" w:color="auto" w:fill="52AE30"/>
          </w:tcPr>
          <w:p w14:paraId="3B4B3346" w14:textId="77777777" w:rsidR="000573B1" w:rsidRDefault="00B2385D">
            <w:pPr>
              <w:spacing w:before="60" w:after="60" w:line="260" w:lineRule="exact"/>
              <w:rPr>
                <w:rFonts w:ascii="Arial" w:hAnsi="Arial" w:cs="Arial"/>
                <w:b/>
                <w:color w:val="FFFFFF" w:themeColor="background1"/>
                <w:sz w:val="20"/>
                <w:szCs w:val="20"/>
              </w:rPr>
            </w:pPr>
            <w:r>
              <w:rPr>
                <w:rFonts w:ascii="Arial" w:hAnsi="Arial" w:cs="Arial"/>
                <w:b/>
                <w:color w:val="FFFFFF" w:themeColor="background1"/>
                <w:sz w:val="20"/>
                <w:szCs w:val="20"/>
              </w:rPr>
              <w:t>30. Családi otthonteremtési kedvezmény,</w:t>
            </w:r>
            <w:r w:rsidR="005909BC">
              <w:rPr>
                <w:rFonts w:ascii="Arial" w:hAnsi="Arial" w:cs="Arial"/>
                <w:b/>
                <w:color w:val="FFFFFF" w:themeColor="background1"/>
                <w:sz w:val="20"/>
                <w:szCs w:val="20"/>
              </w:rPr>
              <w:t xml:space="preserve"> új lakás vásárlására nyújtott adó-visszatérítési támogatás,</w:t>
            </w:r>
            <w:r>
              <w:rPr>
                <w:rFonts w:ascii="Arial" w:hAnsi="Arial" w:cs="Arial"/>
                <w:b/>
                <w:color w:val="FFFFFF" w:themeColor="background1"/>
                <w:sz w:val="20"/>
                <w:szCs w:val="20"/>
              </w:rPr>
              <w:t xml:space="preserve"> illetve otthonteremtési kamattámogatás esetén</w:t>
            </w:r>
            <w:bookmarkStart w:id="255" w:name="PID5bdcab8a-73cc-4a42-9359-57fd1b959e66"/>
            <w:bookmarkEnd w:id="255"/>
          </w:p>
        </w:tc>
      </w:tr>
    </w:tbl>
    <w:p w14:paraId="3B4B3348" w14:textId="77777777" w:rsidR="000573B1" w:rsidRDefault="00B2385D">
      <w:pPr>
        <w:spacing w:before="60" w:after="60" w:line="260" w:lineRule="exact"/>
        <w:ind w:left="-567"/>
        <w:jc w:val="both"/>
        <w:rPr>
          <w:rFonts w:ascii="Arial" w:hAnsi="Arial" w:cs="Arial"/>
          <w:bCs/>
          <w:sz w:val="20"/>
          <w:szCs w:val="20"/>
        </w:rPr>
      </w:pPr>
      <w:r>
        <w:rPr>
          <w:rFonts w:ascii="Arial" w:hAnsi="Arial" w:cs="Arial"/>
          <w:b/>
          <w:bCs/>
          <w:sz w:val="20"/>
          <w:szCs w:val="20"/>
        </w:rPr>
        <w:t>30.1. Családi Otthonteremtési Kedvezmény</w:t>
      </w:r>
      <w:r w:rsidR="00734AE9">
        <w:rPr>
          <w:rFonts w:ascii="Arial" w:hAnsi="Arial" w:cs="Arial"/>
          <w:b/>
          <w:bCs/>
          <w:sz w:val="20"/>
          <w:szCs w:val="20"/>
        </w:rPr>
        <w:t>, illetve új lakás vásárlására nyújtott adó-visszatérítési támogatás</w:t>
      </w:r>
      <w:r>
        <w:rPr>
          <w:rFonts w:ascii="Arial" w:hAnsi="Arial" w:cs="Arial"/>
          <w:b/>
          <w:bCs/>
          <w:sz w:val="20"/>
          <w:szCs w:val="20"/>
        </w:rPr>
        <w:t xml:space="preserve"> igénybe vétele esetén </w:t>
      </w:r>
      <w:r>
        <w:rPr>
          <w:rFonts w:ascii="Arial" w:hAnsi="Arial" w:cs="Arial"/>
          <w:bCs/>
          <w:sz w:val="20"/>
          <w:szCs w:val="20"/>
        </w:rPr>
        <w:t>(16/2016. (II.10.)-es vagy 17/2016. (II.10.)-es Kormányrendelet) az adásvételi szerződésben rendelkezni kell:</w:t>
      </w:r>
      <w:bookmarkStart w:id="256" w:name="PIDd56286e8-592a-4d1d-a124-d27a6ca0c2ea"/>
      <w:bookmarkEnd w:id="256"/>
    </w:p>
    <w:p w14:paraId="3B4B3349" w14:textId="77777777" w:rsidR="000573B1" w:rsidRDefault="00B2385D">
      <w:pPr>
        <w:pStyle w:val="Listaszerbekezds"/>
        <w:numPr>
          <w:ilvl w:val="0"/>
          <w:numId w:val="11"/>
        </w:numPr>
        <w:spacing w:before="40" w:after="40" w:line="260" w:lineRule="exact"/>
        <w:ind w:left="283" w:hanging="567"/>
        <w:contextualSpacing w:val="0"/>
        <w:jc w:val="both"/>
        <w:rPr>
          <w:rFonts w:ascii="Arial" w:hAnsi="Arial" w:cs="Arial"/>
          <w:sz w:val="20"/>
          <w:szCs w:val="20"/>
        </w:rPr>
      </w:pPr>
      <w:r>
        <w:rPr>
          <w:rFonts w:ascii="Arial" w:hAnsi="Arial" w:cs="Arial"/>
          <w:sz w:val="20"/>
          <w:szCs w:val="20"/>
          <w:u w:val="single"/>
        </w:rPr>
        <w:t>használt lakás vásárlása esetén</w:t>
      </w:r>
      <w:r>
        <w:rPr>
          <w:rFonts w:ascii="Arial" w:hAnsi="Arial" w:cs="Arial"/>
          <w:sz w:val="20"/>
          <w:szCs w:val="20"/>
        </w:rPr>
        <w:t xml:space="preserve"> a saját erőnek legfeljebb a telekárat is tartalmazó vételár 10 %- ával csökkentett részét az eladó által megjelölt – a pénzforgalmi szolgáltatás nyújtásáról szóló törvényben meghatározott – fizetési számlára vagy pénzügyi intézmény által vezetett, kölcsöntartozást nyilvántartó technikai számlára teljesíti (vagyis a vételár készpénzben teljesített része nem haladhatja meg a vételár 10 %- át). Az ügyvédi letétbe történő teljesítés is elfogadható.</w:t>
      </w:r>
      <w:bookmarkStart w:id="257" w:name="PIDd26f1b2f-bd5c-4bdf-bbaf-792f6743d4d8"/>
      <w:bookmarkEnd w:id="257"/>
    </w:p>
    <w:p w14:paraId="3B4B334A" w14:textId="77777777" w:rsidR="000573B1" w:rsidRDefault="00B2385D">
      <w:pPr>
        <w:pStyle w:val="Listaszerbekezds"/>
        <w:numPr>
          <w:ilvl w:val="0"/>
          <w:numId w:val="11"/>
        </w:numPr>
        <w:spacing w:before="40" w:after="40" w:line="260" w:lineRule="exact"/>
        <w:ind w:left="283" w:hanging="567"/>
        <w:contextualSpacing w:val="0"/>
        <w:jc w:val="both"/>
        <w:rPr>
          <w:rFonts w:ascii="Arial" w:hAnsi="Arial" w:cs="Arial"/>
          <w:sz w:val="20"/>
          <w:szCs w:val="20"/>
        </w:rPr>
      </w:pPr>
      <w:r>
        <w:rPr>
          <w:rFonts w:ascii="Arial" w:hAnsi="Arial" w:cs="Arial"/>
          <w:sz w:val="20"/>
          <w:szCs w:val="20"/>
          <w:u w:val="single"/>
        </w:rPr>
        <w:t>új lakás vásárlása esetén</w:t>
      </w:r>
      <w:r>
        <w:rPr>
          <w:rFonts w:ascii="Arial" w:hAnsi="Arial" w:cs="Arial"/>
          <w:sz w:val="20"/>
          <w:szCs w:val="20"/>
        </w:rPr>
        <w:t xml:space="preserve"> a telekárat is tartalmazó vételárat az eladó által megjelölt – a pénzforgalmi szolgáltatás nyújtásáról szóló törvényben meghatározott – fizetési számlára vagy pénzügyi intézmény által vezetett, kölcsöntartozást nyilvántartó technikai számlára teljesíti. Ha az eladó és a vevő előleg vagy foglaló megfizetéséről állapodik meg, az az új lakás vásárlása esetén a telekárat is tartalmazó vételár, lakáscsere esetén a vételár-különbözet legfeljebb 10%-áig készpénzben is teljesíthető. (vagyis a vételár készpénzben teljesített része nem haladhatja meg a vételár 10 %- át, ha előleg vagy foglaló szerepel a szerződésben).  Az ügyvédi letétbe történő teljesítés is elfogadható. </w:t>
      </w:r>
      <w:bookmarkStart w:id="258" w:name="PID940aeea5-aafa-452d-b60c-28708259e67d"/>
      <w:bookmarkEnd w:id="258"/>
    </w:p>
    <w:p w14:paraId="3B4B334B" w14:textId="77777777" w:rsidR="000573B1" w:rsidRDefault="00B2385D">
      <w:pPr>
        <w:pStyle w:val="Listaszerbekezds"/>
        <w:numPr>
          <w:ilvl w:val="0"/>
          <w:numId w:val="11"/>
        </w:numPr>
        <w:spacing w:before="40" w:after="40" w:line="260" w:lineRule="exact"/>
        <w:ind w:left="283" w:hanging="567"/>
        <w:contextualSpacing w:val="0"/>
        <w:jc w:val="both"/>
        <w:rPr>
          <w:rFonts w:ascii="Arial" w:hAnsi="Arial" w:cs="Arial"/>
          <w:sz w:val="20"/>
          <w:szCs w:val="20"/>
        </w:rPr>
      </w:pPr>
      <w:r>
        <w:rPr>
          <w:rFonts w:ascii="Arial" w:hAnsi="Arial" w:cs="Arial"/>
          <w:sz w:val="20"/>
          <w:szCs w:val="20"/>
        </w:rPr>
        <w:t>Családi Otthonteremtési Kedvezményre</w:t>
      </w:r>
      <w:r w:rsidR="005909BC">
        <w:rPr>
          <w:rFonts w:ascii="Arial" w:hAnsi="Arial" w:cs="Arial"/>
          <w:sz w:val="20"/>
          <w:szCs w:val="20"/>
        </w:rPr>
        <w:t>, új lakás vásárlására nyújtott adó-visszatérítési támogatásra</w:t>
      </w:r>
      <w:r>
        <w:rPr>
          <w:rFonts w:ascii="Arial" w:hAnsi="Arial" w:cs="Arial"/>
          <w:sz w:val="20"/>
          <w:szCs w:val="20"/>
        </w:rPr>
        <w:t xml:space="preserve"> jogosult személy(ek) 100 %-os tulajdoni hányadot kell, hogy szerezzen(ek) az ingatlanban (házas/élettársak esetén mindkét fél együttes tulajdonszerzése kötelező). </w:t>
      </w:r>
      <w:bookmarkStart w:id="259" w:name="PID79701047-4907-48ea-9f7d-bb9e1c9ff2db"/>
      <w:bookmarkEnd w:id="259"/>
    </w:p>
    <w:p w14:paraId="3B4B334C" w14:textId="77777777" w:rsidR="000573B1" w:rsidRDefault="00B2385D">
      <w:pPr>
        <w:pStyle w:val="Listaszerbekezds"/>
        <w:numPr>
          <w:ilvl w:val="0"/>
          <w:numId w:val="11"/>
        </w:numPr>
        <w:spacing w:before="40" w:after="40" w:line="260" w:lineRule="exact"/>
        <w:ind w:left="283" w:hanging="567"/>
        <w:contextualSpacing w:val="0"/>
        <w:jc w:val="both"/>
        <w:rPr>
          <w:rFonts w:ascii="Arial" w:hAnsi="Arial" w:cs="Arial"/>
          <w:sz w:val="20"/>
          <w:szCs w:val="20"/>
        </w:rPr>
      </w:pPr>
      <w:r>
        <w:rPr>
          <w:rFonts w:ascii="Arial" w:hAnsi="Arial" w:cs="Arial"/>
          <w:sz w:val="20"/>
          <w:szCs w:val="20"/>
        </w:rPr>
        <w:t>A lakásban a Családi Otthonteremtési Kedvezményt</w:t>
      </w:r>
      <w:r w:rsidR="005909BC">
        <w:rPr>
          <w:rFonts w:ascii="Arial" w:hAnsi="Arial" w:cs="Arial"/>
          <w:sz w:val="20"/>
          <w:szCs w:val="20"/>
        </w:rPr>
        <w:t>, adó-visszatérítési támogatást</w:t>
      </w:r>
      <w:r>
        <w:rPr>
          <w:rFonts w:ascii="Arial" w:hAnsi="Arial" w:cs="Arial"/>
          <w:sz w:val="20"/>
          <w:szCs w:val="20"/>
        </w:rPr>
        <w:t xml:space="preserve"> igénylőn kívül más nem szerezhet tulajdont. (Kivéve: Az egyik vagy mindkét szülő kérelem benyújtását megelőzően történt elhalálozására tekintettel az új lakásban – a gyámhatóság rendelkezésének megfelelő mértékben − a támogatott személy mellett a kiskorú gyermek is szerezhet tulajdont.)</w:t>
      </w:r>
      <w:bookmarkStart w:id="260" w:name="PIDe24c1081-a1bd-41ec-8026-52a71cf1a6fe"/>
      <w:bookmarkEnd w:id="260"/>
    </w:p>
    <w:p w14:paraId="3B4B334D" w14:textId="77777777" w:rsidR="000573B1" w:rsidRDefault="00B2385D">
      <w:pPr>
        <w:pStyle w:val="Listaszerbekezds"/>
        <w:numPr>
          <w:ilvl w:val="0"/>
          <w:numId w:val="11"/>
        </w:numPr>
        <w:spacing w:before="40" w:after="40" w:line="260" w:lineRule="exact"/>
        <w:ind w:left="283" w:hanging="567"/>
        <w:contextualSpacing w:val="0"/>
        <w:jc w:val="both"/>
        <w:rPr>
          <w:rFonts w:ascii="Arial" w:hAnsi="Arial" w:cs="Arial"/>
          <w:sz w:val="20"/>
          <w:szCs w:val="20"/>
        </w:rPr>
      </w:pPr>
      <w:r>
        <w:rPr>
          <w:rFonts w:ascii="Arial" w:hAnsi="Arial" w:cs="Arial"/>
          <w:sz w:val="20"/>
          <w:szCs w:val="20"/>
        </w:rPr>
        <w:t xml:space="preserve">a vételárat vagy egy részét a vevő(k) Családi Otthonteremtési Kedvezményből egyenlíti(k) ki. </w:t>
      </w:r>
      <w:bookmarkStart w:id="261" w:name="PID13d1b4a3-41da-4e44-9385-8064776adedb"/>
      <w:bookmarkEnd w:id="261"/>
    </w:p>
    <w:p w14:paraId="3B4B334E" w14:textId="77777777" w:rsidR="005909BC" w:rsidRDefault="005909BC">
      <w:pPr>
        <w:pStyle w:val="Listaszerbekezds"/>
        <w:numPr>
          <w:ilvl w:val="0"/>
          <w:numId w:val="11"/>
        </w:numPr>
        <w:spacing w:before="40" w:after="40" w:line="260" w:lineRule="exact"/>
        <w:ind w:left="283" w:hanging="567"/>
        <w:contextualSpacing w:val="0"/>
        <w:jc w:val="both"/>
        <w:rPr>
          <w:rFonts w:ascii="Arial" w:hAnsi="Arial" w:cs="Arial"/>
          <w:sz w:val="20"/>
          <w:szCs w:val="20"/>
        </w:rPr>
      </w:pPr>
      <w:r>
        <w:rPr>
          <w:rFonts w:ascii="Arial" w:hAnsi="Arial" w:cs="Arial"/>
          <w:sz w:val="20"/>
          <w:szCs w:val="20"/>
        </w:rPr>
        <w:t xml:space="preserve">új lakás vásárlása esetén igényelt adó-visszatérítési támogatás esetén a telekárat is tartalmazó vételár számlájában feltüntetett általános forgalmi adó összegét a vevő(k) adó-visszatérítési támogatásból egyenlíti(k) ki (figyelem! az adó-visszatérítési támogatás igénylése szempontjából kizárólag az 5 %-os általános forgalmi adó </w:t>
      </w:r>
      <w:r w:rsidR="0032139A">
        <w:rPr>
          <w:rFonts w:ascii="Arial" w:hAnsi="Arial" w:cs="Arial"/>
          <w:sz w:val="20"/>
          <w:szCs w:val="20"/>
        </w:rPr>
        <w:t>mértékkel kiállított számla vehető figyelembe)</w:t>
      </w:r>
    </w:p>
    <w:p w14:paraId="3B4B334F" w14:textId="77777777" w:rsidR="000573B1" w:rsidRDefault="00B2385D">
      <w:pPr>
        <w:pStyle w:val="Listaszerbekezds"/>
        <w:numPr>
          <w:ilvl w:val="0"/>
          <w:numId w:val="11"/>
        </w:numPr>
        <w:spacing w:before="40" w:after="40" w:line="260" w:lineRule="exact"/>
        <w:ind w:left="283" w:hanging="567"/>
        <w:contextualSpacing w:val="0"/>
        <w:jc w:val="both"/>
        <w:rPr>
          <w:rFonts w:ascii="Arial" w:hAnsi="Arial" w:cs="Arial"/>
          <w:sz w:val="20"/>
          <w:szCs w:val="20"/>
        </w:rPr>
      </w:pPr>
      <w:r>
        <w:rPr>
          <w:rFonts w:ascii="Arial" w:hAnsi="Arial" w:cs="Arial"/>
          <w:sz w:val="20"/>
          <w:szCs w:val="20"/>
        </w:rPr>
        <w:t>a vételár összetétele a Családi Otthonteremtési Kedvezmény/</w:t>
      </w:r>
      <w:r w:rsidR="005909BC">
        <w:rPr>
          <w:rFonts w:ascii="Arial" w:hAnsi="Arial" w:cs="Arial"/>
          <w:sz w:val="20"/>
          <w:szCs w:val="20"/>
        </w:rPr>
        <w:t>adó-visszatérítési támogatás/</w:t>
      </w:r>
      <w:r>
        <w:rPr>
          <w:rFonts w:ascii="Arial" w:hAnsi="Arial" w:cs="Arial"/>
          <w:sz w:val="20"/>
          <w:szCs w:val="20"/>
        </w:rPr>
        <w:t xml:space="preserve">egyéb önerő/hitel bontásban, illetve </w:t>
      </w:r>
      <w:bookmarkStart w:id="262" w:name="PID91f73f51-9d6b-49e9-b735-3ca7ca15f7c7"/>
      <w:bookmarkEnd w:id="262"/>
    </w:p>
    <w:p w14:paraId="3B4B3350" w14:textId="77777777" w:rsidR="000573B1" w:rsidRDefault="00B2385D">
      <w:pPr>
        <w:pStyle w:val="Listaszerbekezds"/>
        <w:numPr>
          <w:ilvl w:val="0"/>
          <w:numId w:val="11"/>
        </w:numPr>
        <w:spacing w:before="40" w:after="40" w:line="260" w:lineRule="exact"/>
        <w:ind w:left="283" w:hanging="567"/>
        <w:contextualSpacing w:val="0"/>
        <w:jc w:val="both"/>
        <w:rPr>
          <w:rFonts w:ascii="Arial" w:hAnsi="Arial" w:cs="Arial"/>
          <w:sz w:val="20"/>
          <w:szCs w:val="20"/>
        </w:rPr>
      </w:pPr>
      <w:r>
        <w:rPr>
          <w:rFonts w:ascii="Arial" w:hAnsi="Arial" w:cs="Arial"/>
          <w:sz w:val="20"/>
          <w:szCs w:val="20"/>
        </w:rPr>
        <w:t xml:space="preserve">az egyes megfizetett vételárrészletek összetételét (Családi Otthonteremtési Kedvezmény, </w:t>
      </w:r>
      <w:r w:rsidR="005909BC">
        <w:rPr>
          <w:rFonts w:ascii="Arial" w:hAnsi="Arial" w:cs="Arial"/>
          <w:sz w:val="20"/>
          <w:szCs w:val="20"/>
        </w:rPr>
        <w:t xml:space="preserve">adó-visszatérítési támogatás, </w:t>
      </w:r>
      <w:r>
        <w:rPr>
          <w:rFonts w:ascii="Arial" w:hAnsi="Arial" w:cs="Arial"/>
          <w:sz w:val="20"/>
          <w:szCs w:val="20"/>
        </w:rPr>
        <w:t xml:space="preserve">egyéb önerő, hitel bontásban). </w:t>
      </w:r>
      <w:bookmarkStart w:id="263" w:name="PID99d75592-4928-4c4d-96f9-a5ab5a3da5b1"/>
      <w:bookmarkEnd w:id="263"/>
    </w:p>
    <w:p w14:paraId="3B4B3351" w14:textId="77777777" w:rsidR="000573B1" w:rsidRDefault="00B2385D">
      <w:pPr>
        <w:pStyle w:val="Listaszerbekezds"/>
        <w:numPr>
          <w:ilvl w:val="0"/>
          <w:numId w:val="11"/>
        </w:numPr>
        <w:spacing w:before="40" w:after="40" w:line="260" w:lineRule="exact"/>
        <w:ind w:left="283" w:hanging="567"/>
        <w:contextualSpacing w:val="0"/>
        <w:jc w:val="both"/>
        <w:rPr>
          <w:rFonts w:ascii="Arial" w:hAnsi="Arial" w:cs="Arial"/>
          <w:sz w:val="20"/>
          <w:szCs w:val="20"/>
        </w:rPr>
      </w:pPr>
      <w:r>
        <w:rPr>
          <w:rFonts w:ascii="Arial" w:hAnsi="Arial" w:cs="Arial"/>
          <w:sz w:val="20"/>
          <w:szCs w:val="20"/>
        </w:rPr>
        <w:t>Az ingatlan vételára, megfizetésének ütemezése és módja. A vételár pontos összeggel meghatározott, az önerő megfizetését követően, utoljára esedékes részét Vevő a Családi Otthonteremtési Kedvezményből</w:t>
      </w:r>
      <w:r w:rsidR="005909BC">
        <w:rPr>
          <w:rFonts w:ascii="Arial" w:hAnsi="Arial" w:cs="Arial"/>
          <w:sz w:val="20"/>
          <w:szCs w:val="20"/>
        </w:rPr>
        <w:t>, adó-visszatérítési támogatásból</w:t>
      </w:r>
      <w:r>
        <w:rPr>
          <w:rFonts w:ascii="Arial" w:hAnsi="Arial" w:cs="Arial"/>
          <w:sz w:val="20"/>
          <w:szCs w:val="20"/>
        </w:rPr>
        <w:t xml:space="preserve"> kívánja megfizetni oly módon, hogy a Bank a támogatás összeget átutalja az Eladó(k) által megadott számlára. </w:t>
      </w:r>
      <w:bookmarkStart w:id="264" w:name="PID9eaab3d7-17b9-4297-b771-839a87231913"/>
      <w:bookmarkEnd w:id="264"/>
    </w:p>
    <w:p w14:paraId="3B4B3352" w14:textId="77777777" w:rsidR="000573B1" w:rsidRDefault="00B2385D">
      <w:pPr>
        <w:pStyle w:val="Listaszerbekezds"/>
        <w:numPr>
          <w:ilvl w:val="0"/>
          <w:numId w:val="11"/>
        </w:numPr>
        <w:spacing w:before="40" w:after="40" w:line="260" w:lineRule="exact"/>
        <w:ind w:left="283" w:hanging="567"/>
        <w:contextualSpacing w:val="0"/>
        <w:jc w:val="both"/>
        <w:rPr>
          <w:rFonts w:ascii="Arial" w:hAnsi="Arial" w:cs="Arial"/>
          <w:sz w:val="20"/>
          <w:szCs w:val="20"/>
        </w:rPr>
      </w:pPr>
      <w:r>
        <w:rPr>
          <w:rFonts w:ascii="Arial" w:hAnsi="Arial" w:cs="Arial"/>
          <w:sz w:val="20"/>
          <w:szCs w:val="20"/>
        </w:rPr>
        <w:t xml:space="preserve">Amennyiben az adásvételi szerződésben a Vevő a hitelcéltól eltérő egyéb ingatlan (pl. garázs, tároló) megvásárlása is kötelezettséget vállal, úgy a szerződésnek tartalmaznia kell ezen egyéb ingatlan(ok) vételárát, valamint azt, hogy a Vevő ezen ingatlan(ok)at önerőből vásárolja meg. </w:t>
      </w:r>
      <w:bookmarkStart w:id="265" w:name="PIDc8fd3a3c-9a63-485e-8772-04ed5aa8ab86"/>
      <w:bookmarkEnd w:id="265"/>
    </w:p>
    <w:p w14:paraId="3B4B3353" w14:textId="77777777" w:rsidR="000573B1" w:rsidRDefault="00B2385D">
      <w:pPr>
        <w:pStyle w:val="Listaszerbekezds"/>
        <w:numPr>
          <w:ilvl w:val="0"/>
          <w:numId w:val="11"/>
        </w:numPr>
        <w:spacing w:before="40" w:after="40" w:line="260" w:lineRule="exact"/>
        <w:ind w:left="283" w:hanging="567"/>
        <w:contextualSpacing w:val="0"/>
        <w:jc w:val="both"/>
        <w:rPr>
          <w:rFonts w:ascii="Arial" w:hAnsi="Arial" w:cs="Arial"/>
          <w:sz w:val="20"/>
          <w:szCs w:val="20"/>
        </w:rPr>
      </w:pPr>
      <w:r>
        <w:rPr>
          <w:rFonts w:ascii="Arial" w:hAnsi="Arial" w:cs="Arial"/>
          <w:sz w:val="20"/>
          <w:szCs w:val="20"/>
        </w:rPr>
        <w:t>használati vagy haszonélvezeti jog nem terheli az ingatlant a vásárlást követően sem KIVÉVE: együttesen igénylő házas- vagy élettársak esetében egymás javára</w:t>
      </w:r>
      <w:bookmarkStart w:id="266" w:name="PIDad9035b7-c30b-4c5a-8dc5-66572287af0f"/>
      <w:bookmarkEnd w:id="266"/>
    </w:p>
    <w:tbl>
      <w:tblPr>
        <w:tblStyle w:val="Rcsostblzat"/>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10096"/>
      </w:tblGrid>
      <w:tr w:rsidR="000573B1" w14:paraId="3B4B3356" w14:textId="77777777">
        <w:tc>
          <w:tcPr>
            <w:tcW w:w="10206" w:type="dxa"/>
            <w:shd w:val="clear" w:color="auto" w:fill="E2EFD9" w:themeFill="accent6" w:themeFillTint="33"/>
          </w:tcPr>
          <w:p w14:paraId="3B4B3354" w14:textId="77777777" w:rsidR="000573B1" w:rsidRDefault="00B2385D">
            <w:pPr>
              <w:tabs>
                <w:tab w:val="left" w:pos="284"/>
              </w:tabs>
              <w:spacing w:before="60" w:after="60" w:line="260" w:lineRule="exact"/>
              <w:ind w:left="34"/>
              <w:jc w:val="both"/>
              <w:rPr>
                <w:rFonts w:ascii="Arial" w:hAnsi="Arial" w:cs="Arial"/>
                <w:sz w:val="20"/>
                <w:szCs w:val="20"/>
                <w:u w:val="single"/>
              </w:rPr>
            </w:pPr>
            <w:r>
              <w:rPr>
                <w:rFonts w:ascii="Arial" w:hAnsi="Arial" w:cs="Arial"/>
                <w:sz w:val="20"/>
                <w:szCs w:val="20"/>
                <w:u w:val="single"/>
              </w:rPr>
              <w:t>Szövegjavaslat:</w:t>
            </w:r>
            <w:bookmarkStart w:id="267" w:name="PIDf2a2fd2e-6d49-4b0b-ae74-557b6bbd3b44"/>
            <w:bookmarkEnd w:id="267"/>
          </w:p>
          <w:p w14:paraId="3B4B3355" w14:textId="77777777" w:rsidR="000573B1" w:rsidRDefault="00B2385D">
            <w:pPr>
              <w:tabs>
                <w:tab w:val="left" w:pos="284"/>
              </w:tabs>
              <w:spacing w:before="60" w:after="60" w:line="260" w:lineRule="exact"/>
              <w:ind w:left="34"/>
              <w:jc w:val="both"/>
              <w:rPr>
                <w:rFonts w:ascii="Arial" w:hAnsi="Arial" w:cs="Arial"/>
                <w:i/>
                <w:sz w:val="20"/>
                <w:szCs w:val="20"/>
              </w:rPr>
            </w:pPr>
            <w:r>
              <w:rPr>
                <w:rFonts w:ascii="Arial" w:hAnsi="Arial" w:cs="Arial"/>
                <w:i/>
                <w:sz w:val="20"/>
                <w:szCs w:val="20"/>
              </w:rPr>
              <w:t>,,Eladó tudomásul veszi, hogy Vevő az ……….,-Ft összegű vételárhátralékot az OTP ……… által nyújtott támogatás összegéből kívánja kiegyenlíteni. Vevő tájékoztatja Eladót, hogy a hitelező. a támogatási szerződésben rögzített folyósítási feltételek maradéktalan teljesülése esetén a támogatást a Vevő részére folyósítja, az eladó által megjelölt – a pénzforgalmi szolgáltatás nyújtásáról szóló törvényben meghatározott – fizetési számlára vagy a pénzügyi intézmény által vezetett, kölcsöntartozást nyilvántartó technikai számlára teljesíti. Eladó a pénzintézet az eladó által megjelölt számlára való folyósítást szerződésszerű teljesítésként fogadja el.</w:t>
            </w:r>
            <w:bookmarkStart w:id="268" w:name="PID484ef90d-ef71-4a53-8830-7d45054fac49"/>
            <w:bookmarkEnd w:id="268"/>
          </w:p>
        </w:tc>
      </w:tr>
    </w:tbl>
    <w:p w14:paraId="3B4B3357" w14:textId="77777777" w:rsidR="000573B1" w:rsidRDefault="00B2385D">
      <w:pPr>
        <w:spacing w:before="120" w:after="60" w:line="260" w:lineRule="exact"/>
        <w:ind w:left="-567"/>
        <w:jc w:val="both"/>
        <w:rPr>
          <w:rFonts w:ascii="Arial" w:hAnsi="Arial" w:cs="Arial"/>
          <w:sz w:val="20"/>
          <w:szCs w:val="20"/>
        </w:rPr>
      </w:pPr>
      <w:r>
        <w:rPr>
          <w:rFonts w:ascii="Arial" w:hAnsi="Arial" w:cs="Arial"/>
          <w:b/>
          <w:bCs/>
          <w:sz w:val="20"/>
          <w:szCs w:val="20"/>
        </w:rPr>
        <w:t>30.2 O</w:t>
      </w:r>
      <w:r>
        <w:rPr>
          <w:rFonts w:ascii="Arial" w:hAnsi="Arial" w:cs="Arial"/>
          <w:b/>
          <w:sz w:val="20"/>
          <w:szCs w:val="20"/>
        </w:rPr>
        <w:t xml:space="preserve">tthonteremtési kamattámogatás </w:t>
      </w:r>
      <w:r>
        <w:rPr>
          <w:rFonts w:ascii="Arial" w:hAnsi="Arial" w:cs="Arial"/>
          <w:b/>
          <w:bCs/>
          <w:sz w:val="20"/>
          <w:szCs w:val="20"/>
        </w:rPr>
        <w:t>igénybe vétele esetén</w:t>
      </w:r>
      <w:r>
        <w:rPr>
          <w:rFonts w:ascii="Arial" w:hAnsi="Arial" w:cs="Arial"/>
          <w:sz w:val="20"/>
          <w:szCs w:val="20"/>
        </w:rPr>
        <w:t xml:space="preserve"> (341/2011. (XII. 29.) Korm. rendelet) az adásvételi szerződésben rendelkezni kell, vagy az igénylő teljes bizonyító erejű magánokiratba foglalt nyilatkozatban vállalja, hogy </w:t>
      </w:r>
      <w:bookmarkStart w:id="269" w:name="PIDd2d620f4-2bf0-4065-b9a8-074fbf43d126"/>
      <w:bookmarkEnd w:id="269"/>
    </w:p>
    <w:p w14:paraId="3B4B3358" w14:textId="77777777" w:rsidR="000573B1" w:rsidRDefault="00B2385D">
      <w:pPr>
        <w:pStyle w:val="Listaszerbekezds"/>
        <w:numPr>
          <w:ilvl w:val="0"/>
          <w:numId w:val="12"/>
        </w:numPr>
        <w:spacing w:before="60" w:after="60" w:line="260" w:lineRule="exact"/>
        <w:ind w:left="284" w:hanging="568"/>
        <w:contextualSpacing w:val="0"/>
        <w:jc w:val="both"/>
        <w:rPr>
          <w:rFonts w:ascii="Arial" w:hAnsi="Arial" w:cs="Arial"/>
          <w:sz w:val="20"/>
          <w:szCs w:val="20"/>
        </w:rPr>
      </w:pPr>
      <w:r>
        <w:rPr>
          <w:rFonts w:ascii="Arial" w:hAnsi="Arial" w:cs="Arial"/>
          <w:sz w:val="20"/>
          <w:szCs w:val="20"/>
        </w:rPr>
        <w:t xml:space="preserve">a saját erőnek legfeljebb a telekárat is tartalmazó vételár 10%-ával csökkentett részét az eladó által megjelölt – a pénzforgalmi szolgáltatás nyújtásáról szóló törvényben meghatározott – fizetési számlára vagy pénzügyi intézmény által vezetett, kölcsöntartozást nyilvántartó technikai számlára teljesíti (vagyis a vételár készpénzben teljesített része nem haladhatja meg a vételár 10%-át). Az ügyvédi letétbe történő teljesítés is elfogadható. </w:t>
      </w:r>
      <w:bookmarkStart w:id="270" w:name="PIDd07b38c6-eead-4ca1-adae-244c715ece58"/>
      <w:bookmarkEnd w:id="270"/>
    </w:p>
    <w:p w14:paraId="3B4B3359" w14:textId="77777777" w:rsidR="000573B1" w:rsidRDefault="00B2385D">
      <w:pPr>
        <w:pStyle w:val="Listaszerbekezds"/>
        <w:numPr>
          <w:ilvl w:val="0"/>
          <w:numId w:val="12"/>
        </w:numPr>
        <w:spacing w:before="60" w:after="60" w:line="260" w:lineRule="exact"/>
        <w:ind w:left="284" w:hanging="568"/>
        <w:contextualSpacing w:val="0"/>
        <w:jc w:val="both"/>
        <w:rPr>
          <w:rFonts w:ascii="Arial" w:hAnsi="Arial" w:cs="Arial"/>
          <w:sz w:val="20"/>
          <w:szCs w:val="20"/>
        </w:rPr>
      </w:pPr>
      <w:r>
        <w:rPr>
          <w:rFonts w:ascii="Arial" w:hAnsi="Arial" w:cs="Arial"/>
          <w:sz w:val="20"/>
          <w:szCs w:val="20"/>
        </w:rPr>
        <w:t>használati vagy haszonélvezeti jog nem terheli az ingatlant a vásárlást követően sem KIVÉVE: együttesen igénylő házas- vagy élettársak esetében egymás javára.</w:t>
      </w:r>
      <w:bookmarkStart w:id="271" w:name="PID75fbba02-a5be-4ba9-9b0b-720acc70fca1"/>
      <w:bookmarkEnd w:id="271"/>
    </w:p>
    <w:sectPr w:rsidR="000573B1">
      <w:headerReference w:type="default" r:id="rId11"/>
      <w:footerReference w:type="default" r:id="rId12"/>
      <w:pgSz w:w="11906" w:h="16838"/>
      <w:pgMar w:top="624" w:right="851" w:bottom="624" w:left="1418" w:header="425" w:footer="4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B335E" w14:textId="77777777" w:rsidR="0073429A" w:rsidRDefault="0073429A">
      <w:pPr>
        <w:spacing w:after="0" w:line="240" w:lineRule="auto"/>
      </w:pPr>
      <w:r>
        <w:separator/>
      </w:r>
    </w:p>
  </w:endnote>
  <w:endnote w:type="continuationSeparator" w:id="0">
    <w:p w14:paraId="3B4B335F" w14:textId="77777777" w:rsidR="0073429A" w:rsidRDefault="00734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3622645"/>
      <w:docPartObj>
        <w:docPartGallery w:val="Page Numbers (Bottom of Page)"/>
        <w:docPartUnique/>
      </w:docPartObj>
    </w:sdtPr>
    <w:sdtEndPr>
      <w:rPr>
        <w:rFonts w:ascii="Arial" w:hAnsi="Arial" w:cs="Arial"/>
        <w:sz w:val="20"/>
        <w:szCs w:val="20"/>
      </w:rPr>
    </w:sdtEndPr>
    <w:sdtContent>
      <w:p w14:paraId="3B4B3361" w14:textId="77777777" w:rsidR="000573B1" w:rsidRDefault="00B2385D">
        <w:pPr>
          <w:pStyle w:val="llb"/>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PAGE   \* MERGEFORMAT</w:instrText>
        </w:r>
        <w:r>
          <w:rPr>
            <w:rFonts w:ascii="Arial" w:hAnsi="Arial" w:cs="Arial"/>
            <w:sz w:val="20"/>
            <w:szCs w:val="20"/>
          </w:rPr>
          <w:fldChar w:fldCharType="separate"/>
        </w:r>
        <w:r w:rsidR="00732E7B">
          <w:rPr>
            <w:rFonts w:ascii="Arial" w:hAnsi="Arial" w:cs="Arial"/>
            <w:noProof/>
            <w:sz w:val="20"/>
            <w:szCs w:val="20"/>
          </w:rPr>
          <w:t>1</w:t>
        </w:r>
        <w:r>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B335C" w14:textId="77777777" w:rsidR="0073429A" w:rsidRDefault="0073429A">
      <w:pPr>
        <w:spacing w:after="0" w:line="240" w:lineRule="auto"/>
      </w:pPr>
      <w:r>
        <w:separator/>
      </w:r>
    </w:p>
  </w:footnote>
  <w:footnote w:type="continuationSeparator" w:id="0">
    <w:p w14:paraId="3B4B335D" w14:textId="77777777" w:rsidR="0073429A" w:rsidRDefault="007342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B3360" w14:textId="77777777" w:rsidR="000573B1" w:rsidRDefault="00B2385D">
    <w:pPr>
      <w:tabs>
        <w:tab w:val="right" w:pos="9639"/>
      </w:tabs>
    </w:pPr>
    <w:r>
      <w:rPr>
        <w:rFonts w:ascii="Arial" w:hAnsi="Arial" w:cs="Arial"/>
        <w:sz w:val="20"/>
      </w:rPr>
      <w:t>46/2020.-RHT-8016 Keresztutasítás</w:t>
    </w:r>
    <w:r>
      <w:rPr>
        <w:rFonts w:ascii="Arial" w:hAnsi="Arial" w:cs="Arial"/>
        <w:sz w:val="20"/>
      </w:rPr>
      <w:tab/>
      <w:t>19. számú melléklet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6D3B"/>
    <w:multiLevelType w:val="hybridMultilevel"/>
    <w:tmpl w:val="804ECE8A"/>
    <w:lvl w:ilvl="0" w:tplc="E4F05DFA">
      <w:start w:val="1"/>
      <w:numFmt w:val="bullet"/>
      <w:lvlText w:val="-"/>
      <w:lvlJc w:val="left"/>
      <w:pPr>
        <w:ind w:left="720" w:hanging="360"/>
      </w:pPr>
      <w:rPr>
        <w:rFonts w:ascii="Courier New" w:hAnsi="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0B51333"/>
    <w:multiLevelType w:val="hybridMultilevel"/>
    <w:tmpl w:val="8416E656"/>
    <w:lvl w:ilvl="0" w:tplc="59B6EDD2">
      <w:start w:val="1"/>
      <w:numFmt w:val="lowerLetter"/>
      <w:lvlText w:val="%1)"/>
      <w:lvlJc w:val="left"/>
      <w:pPr>
        <w:ind w:left="1128" w:hanging="360"/>
      </w:pPr>
      <w:rPr>
        <w:rFonts w:hint="default"/>
      </w:rPr>
    </w:lvl>
    <w:lvl w:ilvl="1" w:tplc="040E0003">
      <w:start w:val="1"/>
      <w:numFmt w:val="bullet"/>
      <w:lvlText w:val="o"/>
      <w:lvlJc w:val="left"/>
      <w:pPr>
        <w:ind w:left="1848" w:hanging="360"/>
      </w:pPr>
      <w:rPr>
        <w:rFonts w:ascii="Courier New" w:hAnsi="Courier New" w:cs="Courier New" w:hint="default"/>
      </w:rPr>
    </w:lvl>
    <w:lvl w:ilvl="2" w:tplc="040E0005" w:tentative="1">
      <w:start w:val="1"/>
      <w:numFmt w:val="bullet"/>
      <w:lvlText w:val=""/>
      <w:lvlJc w:val="left"/>
      <w:pPr>
        <w:ind w:left="2568" w:hanging="360"/>
      </w:pPr>
      <w:rPr>
        <w:rFonts w:ascii="Wingdings" w:hAnsi="Wingdings" w:hint="default"/>
      </w:rPr>
    </w:lvl>
    <w:lvl w:ilvl="3" w:tplc="040E0001" w:tentative="1">
      <w:start w:val="1"/>
      <w:numFmt w:val="bullet"/>
      <w:lvlText w:val=""/>
      <w:lvlJc w:val="left"/>
      <w:pPr>
        <w:ind w:left="3288" w:hanging="360"/>
      </w:pPr>
      <w:rPr>
        <w:rFonts w:ascii="Symbol" w:hAnsi="Symbol" w:hint="default"/>
      </w:rPr>
    </w:lvl>
    <w:lvl w:ilvl="4" w:tplc="040E0003" w:tentative="1">
      <w:start w:val="1"/>
      <w:numFmt w:val="bullet"/>
      <w:lvlText w:val="o"/>
      <w:lvlJc w:val="left"/>
      <w:pPr>
        <w:ind w:left="4008" w:hanging="360"/>
      </w:pPr>
      <w:rPr>
        <w:rFonts w:ascii="Courier New" w:hAnsi="Courier New" w:cs="Courier New" w:hint="default"/>
      </w:rPr>
    </w:lvl>
    <w:lvl w:ilvl="5" w:tplc="040E0005" w:tentative="1">
      <w:start w:val="1"/>
      <w:numFmt w:val="bullet"/>
      <w:lvlText w:val=""/>
      <w:lvlJc w:val="left"/>
      <w:pPr>
        <w:ind w:left="4728" w:hanging="360"/>
      </w:pPr>
      <w:rPr>
        <w:rFonts w:ascii="Wingdings" w:hAnsi="Wingdings" w:hint="default"/>
      </w:rPr>
    </w:lvl>
    <w:lvl w:ilvl="6" w:tplc="040E0001" w:tentative="1">
      <w:start w:val="1"/>
      <w:numFmt w:val="bullet"/>
      <w:lvlText w:val=""/>
      <w:lvlJc w:val="left"/>
      <w:pPr>
        <w:ind w:left="5448" w:hanging="360"/>
      </w:pPr>
      <w:rPr>
        <w:rFonts w:ascii="Symbol" w:hAnsi="Symbol" w:hint="default"/>
      </w:rPr>
    </w:lvl>
    <w:lvl w:ilvl="7" w:tplc="040E0003" w:tentative="1">
      <w:start w:val="1"/>
      <w:numFmt w:val="bullet"/>
      <w:lvlText w:val="o"/>
      <w:lvlJc w:val="left"/>
      <w:pPr>
        <w:ind w:left="6168" w:hanging="360"/>
      </w:pPr>
      <w:rPr>
        <w:rFonts w:ascii="Courier New" w:hAnsi="Courier New" w:cs="Courier New" w:hint="default"/>
      </w:rPr>
    </w:lvl>
    <w:lvl w:ilvl="8" w:tplc="040E0005" w:tentative="1">
      <w:start w:val="1"/>
      <w:numFmt w:val="bullet"/>
      <w:lvlText w:val=""/>
      <w:lvlJc w:val="left"/>
      <w:pPr>
        <w:ind w:left="6888" w:hanging="360"/>
      </w:pPr>
      <w:rPr>
        <w:rFonts w:ascii="Wingdings" w:hAnsi="Wingdings" w:hint="default"/>
      </w:rPr>
    </w:lvl>
  </w:abstractNum>
  <w:abstractNum w:abstractNumId="2" w15:restartNumberingAfterBreak="0">
    <w:nsid w:val="1D532D02"/>
    <w:multiLevelType w:val="hybridMultilevel"/>
    <w:tmpl w:val="B67C5A72"/>
    <w:lvl w:ilvl="0" w:tplc="040E0017">
      <w:start w:val="1"/>
      <w:numFmt w:val="lowerLetter"/>
      <w:lvlText w:val="%1)"/>
      <w:lvlJc w:val="left"/>
      <w:pPr>
        <w:ind w:left="768" w:hanging="360"/>
      </w:pPr>
    </w:lvl>
    <w:lvl w:ilvl="1" w:tplc="040E0019" w:tentative="1">
      <w:start w:val="1"/>
      <w:numFmt w:val="lowerLetter"/>
      <w:lvlText w:val="%2."/>
      <w:lvlJc w:val="left"/>
      <w:pPr>
        <w:ind w:left="1488" w:hanging="360"/>
      </w:pPr>
    </w:lvl>
    <w:lvl w:ilvl="2" w:tplc="040E001B" w:tentative="1">
      <w:start w:val="1"/>
      <w:numFmt w:val="lowerRoman"/>
      <w:lvlText w:val="%3."/>
      <w:lvlJc w:val="right"/>
      <w:pPr>
        <w:ind w:left="2208" w:hanging="180"/>
      </w:pPr>
    </w:lvl>
    <w:lvl w:ilvl="3" w:tplc="040E000F" w:tentative="1">
      <w:start w:val="1"/>
      <w:numFmt w:val="decimal"/>
      <w:lvlText w:val="%4."/>
      <w:lvlJc w:val="left"/>
      <w:pPr>
        <w:ind w:left="2928" w:hanging="360"/>
      </w:pPr>
    </w:lvl>
    <w:lvl w:ilvl="4" w:tplc="040E0019" w:tentative="1">
      <w:start w:val="1"/>
      <w:numFmt w:val="lowerLetter"/>
      <w:lvlText w:val="%5."/>
      <w:lvlJc w:val="left"/>
      <w:pPr>
        <w:ind w:left="3648" w:hanging="360"/>
      </w:pPr>
    </w:lvl>
    <w:lvl w:ilvl="5" w:tplc="040E001B" w:tentative="1">
      <w:start w:val="1"/>
      <w:numFmt w:val="lowerRoman"/>
      <w:lvlText w:val="%6."/>
      <w:lvlJc w:val="right"/>
      <w:pPr>
        <w:ind w:left="4368" w:hanging="180"/>
      </w:pPr>
    </w:lvl>
    <w:lvl w:ilvl="6" w:tplc="040E000F" w:tentative="1">
      <w:start w:val="1"/>
      <w:numFmt w:val="decimal"/>
      <w:lvlText w:val="%7."/>
      <w:lvlJc w:val="left"/>
      <w:pPr>
        <w:ind w:left="5088" w:hanging="360"/>
      </w:pPr>
    </w:lvl>
    <w:lvl w:ilvl="7" w:tplc="040E0019" w:tentative="1">
      <w:start w:val="1"/>
      <w:numFmt w:val="lowerLetter"/>
      <w:lvlText w:val="%8."/>
      <w:lvlJc w:val="left"/>
      <w:pPr>
        <w:ind w:left="5808" w:hanging="360"/>
      </w:pPr>
    </w:lvl>
    <w:lvl w:ilvl="8" w:tplc="040E001B" w:tentative="1">
      <w:start w:val="1"/>
      <w:numFmt w:val="lowerRoman"/>
      <w:lvlText w:val="%9."/>
      <w:lvlJc w:val="right"/>
      <w:pPr>
        <w:ind w:left="6528" w:hanging="180"/>
      </w:pPr>
    </w:lvl>
  </w:abstractNum>
  <w:abstractNum w:abstractNumId="3" w15:restartNumberingAfterBreak="0">
    <w:nsid w:val="1DE63226"/>
    <w:multiLevelType w:val="multilevel"/>
    <w:tmpl w:val="34DAEEFC"/>
    <w:lvl w:ilvl="0">
      <w:start w:val="26"/>
      <w:numFmt w:val="decimal"/>
      <w:lvlText w:val="%1."/>
      <w:lvlJc w:val="left"/>
      <w:pPr>
        <w:ind w:left="444" w:hanging="444"/>
      </w:pPr>
      <w:rPr>
        <w:rFonts w:hint="default"/>
      </w:rPr>
    </w:lvl>
    <w:lvl w:ilvl="1">
      <w:start w:val="2"/>
      <w:numFmt w:val="decimal"/>
      <w:lvlText w:val="%1.%2."/>
      <w:lvlJc w:val="left"/>
      <w:pPr>
        <w:ind w:left="-123" w:hanging="444"/>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4" w15:restartNumberingAfterBreak="0">
    <w:nsid w:val="253A5FB1"/>
    <w:multiLevelType w:val="hybridMultilevel"/>
    <w:tmpl w:val="3D7C1BE8"/>
    <w:lvl w:ilvl="0" w:tplc="040E0017">
      <w:start w:val="1"/>
      <w:numFmt w:val="lowerLetter"/>
      <w:lvlText w:val="%1)"/>
      <w:lvlJc w:val="left"/>
      <w:pPr>
        <w:ind w:left="945" w:hanging="360"/>
      </w:pPr>
      <w:rPr>
        <w:rFonts w:hint="default"/>
      </w:rPr>
    </w:lvl>
    <w:lvl w:ilvl="1" w:tplc="040E0003" w:tentative="1">
      <w:start w:val="1"/>
      <w:numFmt w:val="bullet"/>
      <w:lvlText w:val="o"/>
      <w:lvlJc w:val="left"/>
      <w:pPr>
        <w:ind w:left="1665" w:hanging="360"/>
      </w:pPr>
      <w:rPr>
        <w:rFonts w:ascii="Courier New" w:hAnsi="Courier New" w:cs="Courier New" w:hint="default"/>
      </w:rPr>
    </w:lvl>
    <w:lvl w:ilvl="2" w:tplc="040E0005" w:tentative="1">
      <w:start w:val="1"/>
      <w:numFmt w:val="bullet"/>
      <w:lvlText w:val=""/>
      <w:lvlJc w:val="left"/>
      <w:pPr>
        <w:ind w:left="2385" w:hanging="360"/>
      </w:pPr>
      <w:rPr>
        <w:rFonts w:ascii="Wingdings" w:hAnsi="Wingdings" w:hint="default"/>
      </w:rPr>
    </w:lvl>
    <w:lvl w:ilvl="3" w:tplc="040E0001" w:tentative="1">
      <w:start w:val="1"/>
      <w:numFmt w:val="bullet"/>
      <w:lvlText w:val=""/>
      <w:lvlJc w:val="left"/>
      <w:pPr>
        <w:ind w:left="3105" w:hanging="360"/>
      </w:pPr>
      <w:rPr>
        <w:rFonts w:ascii="Symbol" w:hAnsi="Symbol" w:hint="default"/>
      </w:rPr>
    </w:lvl>
    <w:lvl w:ilvl="4" w:tplc="040E0003" w:tentative="1">
      <w:start w:val="1"/>
      <w:numFmt w:val="bullet"/>
      <w:lvlText w:val="o"/>
      <w:lvlJc w:val="left"/>
      <w:pPr>
        <w:ind w:left="3825" w:hanging="360"/>
      </w:pPr>
      <w:rPr>
        <w:rFonts w:ascii="Courier New" w:hAnsi="Courier New" w:cs="Courier New" w:hint="default"/>
      </w:rPr>
    </w:lvl>
    <w:lvl w:ilvl="5" w:tplc="040E0005" w:tentative="1">
      <w:start w:val="1"/>
      <w:numFmt w:val="bullet"/>
      <w:lvlText w:val=""/>
      <w:lvlJc w:val="left"/>
      <w:pPr>
        <w:ind w:left="4545" w:hanging="360"/>
      </w:pPr>
      <w:rPr>
        <w:rFonts w:ascii="Wingdings" w:hAnsi="Wingdings" w:hint="default"/>
      </w:rPr>
    </w:lvl>
    <w:lvl w:ilvl="6" w:tplc="040E0001" w:tentative="1">
      <w:start w:val="1"/>
      <w:numFmt w:val="bullet"/>
      <w:lvlText w:val=""/>
      <w:lvlJc w:val="left"/>
      <w:pPr>
        <w:ind w:left="5265" w:hanging="360"/>
      </w:pPr>
      <w:rPr>
        <w:rFonts w:ascii="Symbol" w:hAnsi="Symbol" w:hint="default"/>
      </w:rPr>
    </w:lvl>
    <w:lvl w:ilvl="7" w:tplc="040E0003" w:tentative="1">
      <w:start w:val="1"/>
      <w:numFmt w:val="bullet"/>
      <w:lvlText w:val="o"/>
      <w:lvlJc w:val="left"/>
      <w:pPr>
        <w:ind w:left="5985" w:hanging="360"/>
      </w:pPr>
      <w:rPr>
        <w:rFonts w:ascii="Courier New" w:hAnsi="Courier New" w:cs="Courier New" w:hint="default"/>
      </w:rPr>
    </w:lvl>
    <w:lvl w:ilvl="8" w:tplc="040E0005" w:tentative="1">
      <w:start w:val="1"/>
      <w:numFmt w:val="bullet"/>
      <w:lvlText w:val=""/>
      <w:lvlJc w:val="left"/>
      <w:pPr>
        <w:ind w:left="6705" w:hanging="360"/>
      </w:pPr>
      <w:rPr>
        <w:rFonts w:ascii="Wingdings" w:hAnsi="Wingdings" w:hint="default"/>
      </w:rPr>
    </w:lvl>
  </w:abstractNum>
  <w:abstractNum w:abstractNumId="5" w15:restartNumberingAfterBreak="0">
    <w:nsid w:val="258638EE"/>
    <w:multiLevelType w:val="hybridMultilevel"/>
    <w:tmpl w:val="69789BE4"/>
    <w:lvl w:ilvl="0" w:tplc="EFDA334C">
      <w:start w:val="1"/>
      <w:numFmt w:val="lowerLetter"/>
      <w:lvlText w:val="%1)"/>
      <w:lvlJc w:val="left"/>
      <w:pPr>
        <w:ind w:left="1128" w:hanging="360"/>
      </w:pPr>
      <w:rPr>
        <w:rFonts w:hint="default"/>
      </w:rPr>
    </w:lvl>
    <w:lvl w:ilvl="1" w:tplc="040E0003">
      <w:start w:val="1"/>
      <w:numFmt w:val="bullet"/>
      <w:lvlText w:val="o"/>
      <w:lvlJc w:val="left"/>
      <w:pPr>
        <w:ind w:left="1848" w:hanging="360"/>
      </w:pPr>
      <w:rPr>
        <w:rFonts w:ascii="Courier New" w:hAnsi="Courier New" w:cs="Courier New" w:hint="default"/>
      </w:rPr>
    </w:lvl>
    <w:lvl w:ilvl="2" w:tplc="040E0005" w:tentative="1">
      <w:start w:val="1"/>
      <w:numFmt w:val="bullet"/>
      <w:lvlText w:val=""/>
      <w:lvlJc w:val="left"/>
      <w:pPr>
        <w:ind w:left="2568" w:hanging="360"/>
      </w:pPr>
      <w:rPr>
        <w:rFonts w:ascii="Wingdings" w:hAnsi="Wingdings" w:hint="default"/>
      </w:rPr>
    </w:lvl>
    <w:lvl w:ilvl="3" w:tplc="040E0001" w:tentative="1">
      <w:start w:val="1"/>
      <w:numFmt w:val="bullet"/>
      <w:lvlText w:val=""/>
      <w:lvlJc w:val="left"/>
      <w:pPr>
        <w:ind w:left="3288" w:hanging="360"/>
      </w:pPr>
      <w:rPr>
        <w:rFonts w:ascii="Symbol" w:hAnsi="Symbol" w:hint="default"/>
      </w:rPr>
    </w:lvl>
    <w:lvl w:ilvl="4" w:tplc="040E0003" w:tentative="1">
      <w:start w:val="1"/>
      <w:numFmt w:val="bullet"/>
      <w:lvlText w:val="o"/>
      <w:lvlJc w:val="left"/>
      <w:pPr>
        <w:ind w:left="4008" w:hanging="360"/>
      </w:pPr>
      <w:rPr>
        <w:rFonts w:ascii="Courier New" w:hAnsi="Courier New" w:cs="Courier New" w:hint="default"/>
      </w:rPr>
    </w:lvl>
    <w:lvl w:ilvl="5" w:tplc="040E0005" w:tentative="1">
      <w:start w:val="1"/>
      <w:numFmt w:val="bullet"/>
      <w:lvlText w:val=""/>
      <w:lvlJc w:val="left"/>
      <w:pPr>
        <w:ind w:left="4728" w:hanging="360"/>
      </w:pPr>
      <w:rPr>
        <w:rFonts w:ascii="Wingdings" w:hAnsi="Wingdings" w:hint="default"/>
      </w:rPr>
    </w:lvl>
    <w:lvl w:ilvl="6" w:tplc="040E0001" w:tentative="1">
      <w:start w:val="1"/>
      <w:numFmt w:val="bullet"/>
      <w:lvlText w:val=""/>
      <w:lvlJc w:val="left"/>
      <w:pPr>
        <w:ind w:left="5448" w:hanging="360"/>
      </w:pPr>
      <w:rPr>
        <w:rFonts w:ascii="Symbol" w:hAnsi="Symbol" w:hint="default"/>
      </w:rPr>
    </w:lvl>
    <w:lvl w:ilvl="7" w:tplc="040E0003" w:tentative="1">
      <w:start w:val="1"/>
      <w:numFmt w:val="bullet"/>
      <w:lvlText w:val="o"/>
      <w:lvlJc w:val="left"/>
      <w:pPr>
        <w:ind w:left="6168" w:hanging="360"/>
      </w:pPr>
      <w:rPr>
        <w:rFonts w:ascii="Courier New" w:hAnsi="Courier New" w:cs="Courier New" w:hint="default"/>
      </w:rPr>
    </w:lvl>
    <w:lvl w:ilvl="8" w:tplc="040E0005" w:tentative="1">
      <w:start w:val="1"/>
      <w:numFmt w:val="bullet"/>
      <w:lvlText w:val=""/>
      <w:lvlJc w:val="left"/>
      <w:pPr>
        <w:ind w:left="6888" w:hanging="360"/>
      </w:pPr>
      <w:rPr>
        <w:rFonts w:ascii="Wingdings" w:hAnsi="Wingdings" w:hint="default"/>
      </w:rPr>
    </w:lvl>
  </w:abstractNum>
  <w:abstractNum w:abstractNumId="6" w15:restartNumberingAfterBreak="0">
    <w:nsid w:val="2D7B0EB1"/>
    <w:multiLevelType w:val="multilevel"/>
    <w:tmpl w:val="C7A6A9EE"/>
    <w:lvl w:ilvl="0">
      <w:start w:val="1"/>
      <w:numFmt w:val="lowerLetter"/>
      <w:lvlText w:val="%1)"/>
      <w:lvlJc w:val="left"/>
      <w:pPr>
        <w:ind w:left="360" w:hanging="360"/>
      </w:pPr>
      <w:rPr>
        <w:rFonts w:hint="default"/>
        <w:b/>
      </w:rPr>
    </w:lvl>
    <w:lvl w:ilvl="1">
      <w:start w:val="1"/>
      <w:numFmt w:val="decimal"/>
      <w:lvlText w:val="%1.%2."/>
      <w:lvlJc w:val="left"/>
      <w:pPr>
        <w:ind w:left="934" w:hanging="360"/>
      </w:pPr>
      <w:rPr>
        <w:rFonts w:hint="default"/>
        <w:b/>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524" w:hanging="108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7" w15:restartNumberingAfterBreak="0">
    <w:nsid w:val="2D857721"/>
    <w:multiLevelType w:val="hybridMultilevel"/>
    <w:tmpl w:val="01985BCA"/>
    <w:lvl w:ilvl="0" w:tplc="7C7E6CF4">
      <w:start w:val="1"/>
      <w:numFmt w:val="lowerLetter"/>
      <w:lvlText w:val="%1)"/>
      <w:lvlJc w:val="left"/>
      <w:pPr>
        <w:ind w:left="1492" w:hanging="360"/>
      </w:pPr>
      <w:rPr>
        <w:rFonts w:hint="default"/>
      </w:rPr>
    </w:lvl>
    <w:lvl w:ilvl="1" w:tplc="040E0003" w:tentative="1">
      <w:start w:val="1"/>
      <w:numFmt w:val="bullet"/>
      <w:lvlText w:val="o"/>
      <w:lvlJc w:val="left"/>
      <w:pPr>
        <w:ind w:left="2212" w:hanging="360"/>
      </w:pPr>
      <w:rPr>
        <w:rFonts w:ascii="Courier New" w:hAnsi="Courier New" w:cs="Courier New" w:hint="default"/>
      </w:rPr>
    </w:lvl>
    <w:lvl w:ilvl="2" w:tplc="040E0005" w:tentative="1">
      <w:start w:val="1"/>
      <w:numFmt w:val="bullet"/>
      <w:lvlText w:val=""/>
      <w:lvlJc w:val="left"/>
      <w:pPr>
        <w:ind w:left="2932" w:hanging="360"/>
      </w:pPr>
      <w:rPr>
        <w:rFonts w:ascii="Wingdings" w:hAnsi="Wingdings" w:hint="default"/>
      </w:rPr>
    </w:lvl>
    <w:lvl w:ilvl="3" w:tplc="040E0001" w:tentative="1">
      <w:start w:val="1"/>
      <w:numFmt w:val="bullet"/>
      <w:lvlText w:val=""/>
      <w:lvlJc w:val="left"/>
      <w:pPr>
        <w:ind w:left="3652" w:hanging="360"/>
      </w:pPr>
      <w:rPr>
        <w:rFonts w:ascii="Symbol" w:hAnsi="Symbol" w:hint="default"/>
      </w:rPr>
    </w:lvl>
    <w:lvl w:ilvl="4" w:tplc="040E0003" w:tentative="1">
      <w:start w:val="1"/>
      <w:numFmt w:val="bullet"/>
      <w:lvlText w:val="o"/>
      <w:lvlJc w:val="left"/>
      <w:pPr>
        <w:ind w:left="4372" w:hanging="360"/>
      </w:pPr>
      <w:rPr>
        <w:rFonts w:ascii="Courier New" w:hAnsi="Courier New" w:cs="Courier New" w:hint="default"/>
      </w:rPr>
    </w:lvl>
    <w:lvl w:ilvl="5" w:tplc="040E0005" w:tentative="1">
      <w:start w:val="1"/>
      <w:numFmt w:val="bullet"/>
      <w:lvlText w:val=""/>
      <w:lvlJc w:val="left"/>
      <w:pPr>
        <w:ind w:left="5092" w:hanging="360"/>
      </w:pPr>
      <w:rPr>
        <w:rFonts w:ascii="Wingdings" w:hAnsi="Wingdings" w:hint="default"/>
      </w:rPr>
    </w:lvl>
    <w:lvl w:ilvl="6" w:tplc="040E0001" w:tentative="1">
      <w:start w:val="1"/>
      <w:numFmt w:val="bullet"/>
      <w:lvlText w:val=""/>
      <w:lvlJc w:val="left"/>
      <w:pPr>
        <w:ind w:left="5812" w:hanging="360"/>
      </w:pPr>
      <w:rPr>
        <w:rFonts w:ascii="Symbol" w:hAnsi="Symbol" w:hint="default"/>
      </w:rPr>
    </w:lvl>
    <w:lvl w:ilvl="7" w:tplc="040E0003" w:tentative="1">
      <w:start w:val="1"/>
      <w:numFmt w:val="bullet"/>
      <w:lvlText w:val="o"/>
      <w:lvlJc w:val="left"/>
      <w:pPr>
        <w:ind w:left="6532" w:hanging="360"/>
      </w:pPr>
      <w:rPr>
        <w:rFonts w:ascii="Courier New" w:hAnsi="Courier New" w:cs="Courier New" w:hint="default"/>
      </w:rPr>
    </w:lvl>
    <w:lvl w:ilvl="8" w:tplc="040E0005" w:tentative="1">
      <w:start w:val="1"/>
      <w:numFmt w:val="bullet"/>
      <w:lvlText w:val=""/>
      <w:lvlJc w:val="left"/>
      <w:pPr>
        <w:ind w:left="7252" w:hanging="360"/>
      </w:pPr>
      <w:rPr>
        <w:rFonts w:ascii="Wingdings" w:hAnsi="Wingdings" w:hint="default"/>
      </w:rPr>
    </w:lvl>
  </w:abstractNum>
  <w:abstractNum w:abstractNumId="8" w15:restartNumberingAfterBreak="0">
    <w:nsid w:val="30241BF0"/>
    <w:multiLevelType w:val="hybridMultilevel"/>
    <w:tmpl w:val="E5F2F9D4"/>
    <w:lvl w:ilvl="0" w:tplc="0BAE96E6">
      <w:start w:val="1"/>
      <w:numFmt w:val="lowerLetter"/>
      <w:lvlText w:val="%1)"/>
      <w:lvlJc w:val="left"/>
      <w:pPr>
        <w:ind w:left="1492" w:hanging="360"/>
      </w:pPr>
      <w:rPr>
        <w:rFonts w:hint="default"/>
      </w:rPr>
    </w:lvl>
    <w:lvl w:ilvl="1" w:tplc="040E0003" w:tentative="1">
      <w:start w:val="1"/>
      <w:numFmt w:val="bullet"/>
      <w:lvlText w:val="o"/>
      <w:lvlJc w:val="left"/>
      <w:pPr>
        <w:ind w:left="2212" w:hanging="360"/>
      </w:pPr>
      <w:rPr>
        <w:rFonts w:ascii="Courier New" w:hAnsi="Courier New" w:cs="Courier New" w:hint="default"/>
      </w:rPr>
    </w:lvl>
    <w:lvl w:ilvl="2" w:tplc="040E0005" w:tentative="1">
      <w:start w:val="1"/>
      <w:numFmt w:val="bullet"/>
      <w:lvlText w:val=""/>
      <w:lvlJc w:val="left"/>
      <w:pPr>
        <w:ind w:left="2932" w:hanging="360"/>
      </w:pPr>
      <w:rPr>
        <w:rFonts w:ascii="Wingdings" w:hAnsi="Wingdings" w:hint="default"/>
      </w:rPr>
    </w:lvl>
    <w:lvl w:ilvl="3" w:tplc="040E0001" w:tentative="1">
      <w:start w:val="1"/>
      <w:numFmt w:val="bullet"/>
      <w:lvlText w:val=""/>
      <w:lvlJc w:val="left"/>
      <w:pPr>
        <w:ind w:left="3652" w:hanging="360"/>
      </w:pPr>
      <w:rPr>
        <w:rFonts w:ascii="Symbol" w:hAnsi="Symbol" w:hint="default"/>
      </w:rPr>
    </w:lvl>
    <w:lvl w:ilvl="4" w:tplc="040E0003" w:tentative="1">
      <w:start w:val="1"/>
      <w:numFmt w:val="bullet"/>
      <w:lvlText w:val="o"/>
      <w:lvlJc w:val="left"/>
      <w:pPr>
        <w:ind w:left="4372" w:hanging="360"/>
      </w:pPr>
      <w:rPr>
        <w:rFonts w:ascii="Courier New" w:hAnsi="Courier New" w:cs="Courier New" w:hint="default"/>
      </w:rPr>
    </w:lvl>
    <w:lvl w:ilvl="5" w:tplc="040E0005" w:tentative="1">
      <w:start w:val="1"/>
      <w:numFmt w:val="bullet"/>
      <w:lvlText w:val=""/>
      <w:lvlJc w:val="left"/>
      <w:pPr>
        <w:ind w:left="5092" w:hanging="360"/>
      </w:pPr>
      <w:rPr>
        <w:rFonts w:ascii="Wingdings" w:hAnsi="Wingdings" w:hint="default"/>
      </w:rPr>
    </w:lvl>
    <w:lvl w:ilvl="6" w:tplc="040E0001" w:tentative="1">
      <w:start w:val="1"/>
      <w:numFmt w:val="bullet"/>
      <w:lvlText w:val=""/>
      <w:lvlJc w:val="left"/>
      <w:pPr>
        <w:ind w:left="5812" w:hanging="360"/>
      </w:pPr>
      <w:rPr>
        <w:rFonts w:ascii="Symbol" w:hAnsi="Symbol" w:hint="default"/>
      </w:rPr>
    </w:lvl>
    <w:lvl w:ilvl="7" w:tplc="040E0003" w:tentative="1">
      <w:start w:val="1"/>
      <w:numFmt w:val="bullet"/>
      <w:lvlText w:val="o"/>
      <w:lvlJc w:val="left"/>
      <w:pPr>
        <w:ind w:left="6532" w:hanging="360"/>
      </w:pPr>
      <w:rPr>
        <w:rFonts w:ascii="Courier New" w:hAnsi="Courier New" w:cs="Courier New" w:hint="default"/>
      </w:rPr>
    </w:lvl>
    <w:lvl w:ilvl="8" w:tplc="040E0005" w:tentative="1">
      <w:start w:val="1"/>
      <w:numFmt w:val="bullet"/>
      <w:lvlText w:val=""/>
      <w:lvlJc w:val="left"/>
      <w:pPr>
        <w:ind w:left="7252" w:hanging="360"/>
      </w:pPr>
      <w:rPr>
        <w:rFonts w:ascii="Wingdings" w:hAnsi="Wingdings" w:hint="default"/>
      </w:rPr>
    </w:lvl>
  </w:abstractNum>
  <w:abstractNum w:abstractNumId="9" w15:restartNumberingAfterBreak="0">
    <w:nsid w:val="322573E6"/>
    <w:multiLevelType w:val="hybridMultilevel"/>
    <w:tmpl w:val="064833D4"/>
    <w:lvl w:ilvl="0" w:tplc="9F1C6678">
      <w:start w:val="1"/>
      <w:numFmt w:val="lowerLetter"/>
      <w:lvlText w:val="%1)"/>
      <w:lvlJc w:val="left"/>
      <w:pPr>
        <w:ind w:left="1492" w:hanging="360"/>
      </w:pPr>
      <w:rPr>
        <w:rFonts w:hint="default"/>
      </w:rPr>
    </w:lvl>
    <w:lvl w:ilvl="1" w:tplc="040E0003" w:tentative="1">
      <w:start w:val="1"/>
      <w:numFmt w:val="bullet"/>
      <w:lvlText w:val="o"/>
      <w:lvlJc w:val="left"/>
      <w:pPr>
        <w:ind w:left="2212" w:hanging="360"/>
      </w:pPr>
      <w:rPr>
        <w:rFonts w:ascii="Courier New" w:hAnsi="Courier New" w:cs="Courier New" w:hint="default"/>
      </w:rPr>
    </w:lvl>
    <w:lvl w:ilvl="2" w:tplc="040E0005" w:tentative="1">
      <w:start w:val="1"/>
      <w:numFmt w:val="bullet"/>
      <w:lvlText w:val=""/>
      <w:lvlJc w:val="left"/>
      <w:pPr>
        <w:ind w:left="2932" w:hanging="360"/>
      </w:pPr>
      <w:rPr>
        <w:rFonts w:ascii="Wingdings" w:hAnsi="Wingdings" w:hint="default"/>
      </w:rPr>
    </w:lvl>
    <w:lvl w:ilvl="3" w:tplc="040E0001" w:tentative="1">
      <w:start w:val="1"/>
      <w:numFmt w:val="bullet"/>
      <w:lvlText w:val=""/>
      <w:lvlJc w:val="left"/>
      <w:pPr>
        <w:ind w:left="3652" w:hanging="360"/>
      </w:pPr>
      <w:rPr>
        <w:rFonts w:ascii="Symbol" w:hAnsi="Symbol" w:hint="default"/>
      </w:rPr>
    </w:lvl>
    <w:lvl w:ilvl="4" w:tplc="040E0003" w:tentative="1">
      <w:start w:val="1"/>
      <w:numFmt w:val="bullet"/>
      <w:lvlText w:val="o"/>
      <w:lvlJc w:val="left"/>
      <w:pPr>
        <w:ind w:left="4372" w:hanging="360"/>
      </w:pPr>
      <w:rPr>
        <w:rFonts w:ascii="Courier New" w:hAnsi="Courier New" w:cs="Courier New" w:hint="default"/>
      </w:rPr>
    </w:lvl>
    <w:lvl w:ilvl="5" w:tplc="040E0005" w:tentative="1">
      <w:start w:val="1"/>
      <w:numFmt w:val="bullet"/>
      <w:lvlText w:val=""/>
      <w:lvlJc w:val="left"/>
      <w:pPr>
        <w:ind w:left="5092" w:hanging="360"/>
      </w:pPr>
      <w:rPr>
        <w:rFonts w:ascii="Wingdings" w:hAnsi="Wingdings" w:hint="default"/>
      </w:rPr>
    </w:lvl>
    <w:lvl w:ilvl="6" w:tplc="040E0001" w:tentative="1">
      <w:start w:val="1"/>
      <w:numFmt w:val="bullet"/>
      <w:lvlText w:val=""/>
      <w:lvlJc w:val="left"/>
      <w:pPr>
        <w:ind w:left="5812" w:hanging="360"/>
      </w:pPr>
      <w:rPr>
        <w:rFonts w:ascii="Symbol" w:hAnsi="Symbol" w:hint="default"/>
      </w:rPr>
    </w:lvl>
    <w:lvl w:ilvl="7" w:tplc="040E0003" w:tentative="1">
      <w:start w:val="1"/>
      <w:numFmt w:val="bullet"/>
      <w:lvlText w:val="o"/>
      <w:lvlJc w:val="left"/>
      <w:pPr>
        <w:ind w:left="6532" w:hanging="360"/>
      </w:pPr>
      <w:rPr>
        <w:rFonts w:ascii="Courier New" w:hAnsi="Courier New" w:cs="Courier New" w:hint="default"/>
      </w:rPr>
    </w:lvl>
    <w:lvl w:ilvl="8" w:tplc="040E0005" w:tentative="1">
      <w:start w:val="1"/>
      <w:numFmt w:val="bullet"/>
      <w:lvlText w:val=""/>
      <w:lvlJc w:val="left"/>
      <w:pPr>
        <w:ind w:left="7252" w:hanging="360"/>
      </w:pPr>
      <w:rPr>
        <w:rFonts w:ascii="Wingdings" w:hAnsi="Wingdings" w:hint="default"/>
      </w:rPr>
    </w:lvl>
  </w:abstractNum>
  <w:abstractNum w:abstractNumId="10" w15:restartNumberingAfterBreak="0">
    <w:nsid w:val="329E0AE3"/>
    <w:multiLevelType w:val="hybridMultilevel"/>
    <w:tmpl w:val="C1F2E368"/>
    <w:lvl w:ilvl="0" w:tplc="D8CCC118">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B9E56D7"/>
    <w:multiLevelType w:val="hybridMultilevel"/>
    <w:tmpl w:val="422AB80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2" w15:restartNumberingAfterBreak="0">
    <w:nsid w:val="461F6550"/>
    <w:multiLevelType w:val="hybridMultilevel"/>
    <w:tmpl w:val="FE521F6E"/>
    <w:lvl w:ilvl="0" w:tplc="7784A188">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8A9499B"/>
    <w:multiLevelType w:val="multilevel"/>
    <w:tmpl w:val="29E2311A"/>
    <w:lvl w:ilvl="0">
      <w:start w:val="1"/>
      <w:numFmt w:val="lowerLetter"/>
      <w:lvlText w:val="%1)"/>
      <w:lvlJc w:val="left"/>
      <w:pPr>
        <w:ind w:left="360" w:hanging="360"/>
      </w:pPr>
      <w:rPr>
        <w:rFonts w:hint="default"/>
        <w:b/>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524" w:hanging="108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14" w15:restartNumberingAfterBreak="0">
    <w:nsid w:val="4B1B1E14"/>
    <w:multiLevelType w:val="hybridMultilevel"/>
    <w:tmpl w:val="17407192"/>
    <w:lvl w:ilvl="0" w:tplc="040E0001">
      <w:start w:val="1"/>
      <w:numFmt w:val="bullet"/>
      <w:lvlText w:val=""/>
      <w:lvlJc w:val="left"/>
      <w:pPr>
        <w:ind w:left="154" w:hanging="360"/>
      </w:pPr>
      <w:rPr>
        <w:rFonts w:ascii="Symbol" w:hAnsi="Symbol" w:hint="default"/>
      </w:rPr>
    </w:lvl>
    <w:lvl w:ilvl="1" w:tplc="040E0003" w:tentative="1">
      <w:start w:val="1"/>
      <w:numFmt w:val="bullet"/>
      <w:lvlText w:val="o"/>
      <w:lvlJc w:val="left"/>
      <w:pPr>
        <w:ind w:left="874" w:hanging="360"/>
      </w:pPr>
      <w:rPr>
        <w:rFonts w:ascii="Courier New" w:hAnsi="Courier New" w:cs="Courier New" w:hint="default"/>
      </w:rPr>
    </w:lvl>
    <w:lvl w:ilvl="2" w:tplc="040E0005" w:tentative="1">
      <w:start w:val="1"/>
      <w:numFmt w:val="bullet"/>
      <w:lvlText w:val=""/>
      <w:lvlJc w:val="left"/>
      <w:pPr>
        <w:ind w:left="1594" w:hanging="360"/>
      </w:pPr>
      <w:rPr>
        <w:rFonts w:ascii="Wingdings" w:hAnsi="Wingdings" w:hint="default"/>
      </w:rPr>
    </w:lvl>
    <w:lvl w:ilvl="3" w:tplc="040E0001" w:tentative="1">
      <w:start w:val="1"/>
      <w:numFmt w:val="bullet"/>
      <w:lvlText w:val=""/>
      <w:lvlJc w:val="left"/>
      <w:pPr>
        <w:ind w:left="2314" w:hanging="360"/>
      </w:pPr>
      <w:rPr>
        <w:rFonts w:ascii="Symbol" w:hAnsi="Symbol" w:hint="default"/>
      </w:rPr>
    </w:lvl>
    <w:lvl w:ilvl="4" w:tplc="040E0003" w:tentative="1">
      <w:start w:val="1"/>
      <w:numFmt w:val="bullet"/>
      <w:lvlText w:val="o"/>
      <w:lvlJc w:val="left"/>
      <w:pPr>
        <w:ind w:left="3034" w:hanging="360"/>
      </w:pPr>
      <w:rPr>
        <w:rFonts w:ascii="Courier New" w:hAnsi="Courier New" w:cs="Courier New" w:hint="default"/>
      </w:rPr>
    </w:lvl>
    <w:lvl w:ilvl="5" w:tplc="040E0005" w:tentative="1">
      <w:start w:val="1"/>
      <w:numFmt w:val="bullet"/>
      <w:lvlText w:val=""/>
      <w:lvlJc w:val="left"/>
      <w:pPr>
        <w:ind w:left="3754" w:hanging="360"/>
      </w:pPr>
      <w:rPr>
        <w:rFonts w:ascii="Wingdings" w:hAnsi="Wingdings" w:hint="default"/>
      </w:rPr>
    </w:lvl>
    <w:lvl w:ilvl="6" w:tplc="040E0001" w:tentative="1">
      <w:start w:val="1"/>
      <w:numFmt w:val="bullet"/>
      <w:lvlText w:val=""/>
      <w:lvlJc w:val="left"/>
      <w:pPr>
        <w:ind w:left="4474" w:hanging="360"/>
      </w:pPr>
      <w:rPr>
        <w:rFonts w:ascii="Symbol" w:hAnsi="Symbol" w:hint="default"/>
      </w:rPr>
    </w:lvl>
    <w:lvl w:ilvl="7" w:tplc="040E0003" w:tentative="1">
      <w:start w:val="1"/>
      <w:numFmt w:val="bullet"/>
      <w:lvlText w:val="o"/>
      <w:lvlJc w:val="left"/>
      <w:pPr>
        <w:ind w:left="5194" w:hanging="360"/>
      </w:pPr>
      <w:rPr>
        <w:rFonts w:ascii="Courier New" w:hAnsi="Courier New" w:cs="Courier New" w:hint="default"/>
      </w:rPr>
    </w:lvl>
    <w:lvl w:ilvl="8" w:tplc="040E0005" w:tentative="1">
      <w:start w:val="1"/>
      <w:numFmt w:val="bullet"/>
      <w:lvlText w:val=""/>
      <w:lvlJc w:val="left"/>
      <w:pPr>
        <w:ind w:left="5914" w:hanging="360"/>
      </w:pPr>
      <w:rPr>
        <w:rFonts w:ascii="Wingdings" w:hAnsi="Wingdings" w:hint="default"/>
      </w:rPr>
    </w:lvl>
  </w:abstractNum>
  <w:abstractNum w:abstractNumId="15" w15:restartNumberingAfterBreak="0">
    <w:nsid w:val="4BBF1399"/>
    <w:multiLevelType w:val="hybridMultilevel"/>
    <w:tmpl w:val="0F14B588"/>
    <w:lvl w:ilvl="0" w:tplc="040E0001">
      <w:start w:val="1"/>
      <w:numFmt w:val="bullet"/>
      <w:lvlText w:val=""/>
      <w:lvlJc w:val="left"/>
      <w:pPr>
        <w:ind w:left="153" w:hanging="360"/>
      </w:pPr>
      <w:rPr>
        <w:rFonts w:ascii="Symbol" w:hAnsi="Symbol" w:hint="default"/>
      </w:rPr>
    </w:lvl>
    <w:lvl w:ilvl="1" w:tplc="040E0003" w:tentative="1">
      <w:start w:val="1"/>
      <w:numFmt w:val="bullet"/>
      <w:lvlText w:val="o"/>
      <w:lvlJc w:val="left"/>
      <w:pPr>
        <w:ind w:left="873" w:hanging="360"/>
      </w:pPr>
      <w:rPr>
        <w:rFonts w:ascii="Courier New" w:hAnsi="Courier New" w:cs="Courier New" w:hint="default"/>
      </w:rPr>
    </w:lvl>
    <w:lvl w:ilvl="2" w:tplc="040E0005" w:tentative="1">
      <w:start w:val="1"/>
      <w:numFmt w:val="bullet"/>
      <w:lvlText w:val=""/>
      <w:lvlJc w:val="left"/>
      <w:pPr>
        <w:ind w:left="1593" w:hanging="360"/>
      </w:pPr>
      <w:rPr>
        <w:rFonts w:ascii="Wingdings" w:hAnsi="Wingdings" w:hint="default"/>
      </w:rPr>
    </w:lvl>
    <w:lvl w:ilvl="3" w:tplc="040E0001" w:tentative="1">
      <w:start w:val="1"/>
      <w:numFmt w:val="bullet"/>
      <w:lvlText w:val=""/>
      <w:lvlJc w:val="left"/>
      <w:pPr>
        <w:ind w:left="2313" w:hanging="360"/>
      </w:pPr>
      <w:rPr>
        <w:rFonts w:ascii="Symbol" w:hAnsi="Symbol" w:hint="default"/>
      </w:rPr>
    </w:lvl>
    <w:lvl w:ilvl="4" w:tplc="040E0003" w:tentative="1">
      <w:start w:val="1"/>
      <w:numFmt w:val="bullet"/>
      <w:lvlText w:val="o"/>
      <w:lvlJc w:val="left"/>
      <w:pPr>
        <w:ind w:left="3033" w:hanging="360"/>
      </w:pPr>
      <w:rPr>
        <w:rFonts w:ascii="Courier New" w:hAnsi="Courier New" w:cs="Courier New" w:hint="default"/>
      </w:rPr>
    </w:lvl>
    <w:lvl w:ilvl="5" w:tplc="040E0005" w:tentative="1">
      <w:start w:val="1"/>
      <w:numFmt w:val="bullet"/>
      <w:lvlText w:val=""/>
      <w:lvlJc w:val="left"/>
      <w:pPr>
        <w:ind w:left="3753" w:hanging="360"/>
      </w:pPr>
      <w:rPr>
        <w:rFonts w:ascii="Wingdings" w:hAnsi="Wingdings" w:hint="default"/>
      </w:rPr>
    </w:lvl>
    <w:lvl w:ilvl="6" w:tplc="040E0001" w:tentative="1">
      <w:start w:val="1"/>
      <w:numFmt w:val="bullet"/>
      <w:lvlText w:val=""/>
      <w:lvlJc w:val="left"/>
      <w:pPr>
        <w:ind w:left="4473" w:hanging="360"/>
      </w:pPr>
      <w:rPr>
        <w:rFonts w:ascii="Symbol" w:hAnsi="Symbol" w:hint="default"/>
      </w:rPr>
    </w:lvl>
    <w:lvl w:ilvl="7" w:tplc="040E0003" w:tentative="1">
      <w:start w:val="1"/>
      <w:numFmt w:val="bullet"/>
      <w:lvlText w:val="o"/>
      <w:lvlJc w:val="left"/>
      <w:pPr>
        <w:ind w:left="5193" w:hanging="360"/>
      </w:pPr>
      <w:rPr>
        <w:rFonts w:ascii="Courier New" w:hAnsi="Courier New" w:cs="Courier New" w:hint="default"/>
      </w:rPr>
    </w:lvl>
    <w:lvl w:ilvl="8" w:tplc="040E0005" w:tentative="1">
      <w:start w:val="1"/>
      <w:numFmt w:val="bullet"/>
      <w:lvlText w:val=""/>
      <w:lvlJc w:val="left"/>
      <w:pPr>
        <w:ind w:left="5913" w:hanging="360"/>
      </w:pPr>
      <w:rPr>
        <w:rFonts w:ascii="Wingdings" w:hAnsi="Wingdings" w:hint="default"/>
      </w:rPr>
    </w:lvl>
  </w:abstractNum>
  <w:abstractNum w:abstractNumId="16" w15:restartNumberingAfterBreak="0">
    <w:nsid w:val="4F506C35"/>
    <w:multiLevelType w:val="hybridMultilevel"/>
    <w:tmpl w:val="F544B1EC"/>
    <w:lvl w:ilvl="0" w:tplc="2758A8D6">
      <w:start w:val="1"/>
      <w:numFmt w:val="lowerLetter"/>
      <w:lvlText w:val="%1)"/>
      <w:lvlJc w:val="left"/>
      <w:pPr>
        <w:ind w:left="1492" w:hanging="360"/>
      </w:pPr>
      <w:rPr>
        <w:rFonts w:hint="default"/>
      </w:rPr>
    </w:lvl>
    <w:lvl w:ilvl="1" w:tplc="040E0003" w:tentative="1">
      <w:start w:val="1"/>
      <w:numFmt w:val="bullet"/>
      <w:lvlText w:val="o"/>
      <w:lvlJc w:val="left"/>
      <w:pPr>
        <w:ind w:left="2212" w:hanging="360"/>
      </w:pPr>
      <w:rPr>
        <w:rFonts w:ascii="Courier New" w:hAnsi="Courier New" w:cs="Courier New" w:hint="default"/>
      </w:rPr>
    </w:lvl>
    <w:lvl w:ilvl="2" w:tplc="040E0005" w:tentative="1">
      <w:start w:val="1"/>
      <w:numFmt w:val="bullet"/>
      <w:lvlText w:val=""/>
      <w:lvlJc w:val="left"/>
      <w:pPr>
        <w:ind w:left="2932" w:hanging="360"/>
      </w:pPr>
      <w:rPr>
        <w:rFonts w:ascii="Wingdings" w:hAnsi="Wingdings" w:hint="default"/>
      </w:rPr>
    </w:lvl>
    <w:lvl w:ilvl="3" w:tplc="040E0001" w:tentative="1">
      <w:start w:val="1"/>
      <w:numFmt w:val="bullet"/>
      <w:lvlText w:val=""/>
      <w:lvlJc w:val="left"/>
      <w:pPr>
        <w:ind w:left="3652" w:hanging="360"/>
      </w:pPr>
      <w:rPr>
        <w:rFonts w:ascii="Symbol" w:hAnsi="Symbol" w:hint="default"/>
      </w:rPr>
    </w:lvl>
    <w:lvl w:ilvl="4" w:tplc="040E0003" w:tentative="1">
      <w:start w:val="1"/>
      <w:numFmt w:val="bullet"/>
      <w:lvlText w:val="o"/>
      <w:lvlJc w:val="left"/>
      <w:pPr>
        <w:ind w:left="4372" w:hanging="360"/>
      </w:pPr>
      <w:rPr>
        <w:rFonts w:ascii="Courier New" w:hAnsi="Courier New" w:cs="Courier New" w:hint="default"/>
      </w:rPr>
    </w:lvl>
    <w:lvl w:ilvl="5" w:tplc="040E0005" w:tentative="1">
      <w:start w:val="1"/>
      <w:numFmt w:val="bullet"/>
      <w:lvlText w:val=""/>
      <w:lvlJc w:val="left"/>
      <w:pPr>
        <w:ind w:left="5092" w:hanging="360"/>
      </w:pPr>
      <w:rPr>
        <w:rFonts w:ascii="Wingdings" w:hAnsi="Wingdings" w:hint="default"/>
      </w:rPr>
    </w:lvl>
    <w:lvl w:ilvl="6" w:tplc="040E0001" w:tentative="1">
      <w:start w:val="1"/>
      <w:numFmt w:val="bullet"/>
      <w:lvlText w:val=""/>
      <w:lvlJc w:val="left"/>
      <w:pPr>
        <w:ind w:left="5812" w:hanging="360"/>
      </w:pPr>
      <w:rPr>
        <w:rFonts w:ascii="Symbol" w:hAnsi="Symbol" w:hint="default"/>
      </w:rPr>
    </w:lvl>
    <w:lvl w:ilvl="7" w:tplc="040E0003" w:tentative="1">
      <w:start w:val="1"/>
      <w:numFmt w:val="bullet"/>
      <w:lvlText w:val="o"/>
      <w:lvlJc w:val="left"/>
      <w:pPr>
        <w:ind w:left="6532" w:hanging="360"/>
      </w:pPr>
      <w:rPr>
        <w:rFonts w:ascii="Courier New" w:hAnsi="Courier New" w:cs="Courier New" w:hint="default"/>
      </w:rPr>
    </w:lvl>
    <w:lvl w:ilvl="8" w:tplc="040E0005" w:tentative="1">
      <w:start w:val="1"/>
      <w:numFmt w:val="bullet"/>
      <w:lvlText w:val=""/>
      <w:lvlJc w:val="left"/>
      <w:pPr>
        <w:ind w:left="7252" w:hanging="360"/>
      </w:pPr>
      <w:rPr>
        <w:rFonts w:ascii="Wingdings" w:hAnsi="Wingdings" w:hint="default"/>
      </w:rPr>
    </w:lvl>
  </w:abstractNum>
  <w:abstractNum w:abstractNumId="17" w15:restartNumberingAfterBreak="0">
    <w:nsid w:val="55130E8B"/>
    <w:multiLevelType w:val="hybridMultilevel"/>
    <w:tmpl w:val="46BACA6E"/>
    <w:lvl w:ilvl="0" w:tplc="5A1C4AAA">
      <w:start w:val="1"/>
      <w:numFmt w:val="lowerLetter"/>
      <w:lvlText w:val="%1)"/>
      <w:lvlJc w:val="left"/>
      <w:pPr>
        <w:ind w:left="1128" w:hanging="360"/>
      </w:pPr>
      <w:rPr>
        <w:rFonts w:hint="default"/>
      </w:rPr>
    </w:lvl>
    <w:lvl w:ilvl="1" w:tplc="040E0003">
      <w:start w:val="1"/>
      <w:numFmt w:val="bullet"/>
      <w:lvlText w:val="o"/>
      <w:lvlJc w:val="left"/>
      <w:pPr>
        <w:ind w:left="1848" w:hanging="360"/>
      </w:pPr>
      <w:rPr>
        <w:rFonts w:ascii="Courier New" w:hAnsi="Courier New" w:cs="Courier New" w:hint="default"/>
      </w:rPr>
    </w:lvl>
    <w:lvl w:ilvl="2" w:tplc="040E0005" w:tentative="1">
      <w:start w:val="1"/>
      <w:numFmt w:val="bullet"/>
      <w:lvlText w:val=""/>
      <w:lvlJc w:val="left"/>
      <w:pPr>
        <w:ind w:left="2568" w:hanging="360"/>
      </w:pPr>
      <w:rPr>
        <w:rFonts w:ascii="Wingdings" w:hAnsi="Wingdings" w:hint="default"/>
      </w:rPr>
    </w:lvl>
    <w:lvl w:ilvl="3" w:tplc="040E0001" w:tentative="1">
      <w:start w:val="1"/>
      <w:numFmt w:val="bullet"/>
      <w:lvlText w:val=""/>
      <w:lvlJc w:val="left"/>
      <w:pPr>
        <w:ind w:left="3288" w:hanging="360"/>
      </w:pPr>
      <w:rPr>
        <w:rFonts w:ascii="Symbol" w:hAnsi="Symbol" w:hint="default"/>
      </w:rPr>
    </w:lvl>
    <w:lvl w:ilvl="4" w:tplc="040E0003" w:tentative="1">
      <w:start w:val="1"/>
      <w:numFmt w:val="bullet"/>
      <w:lvlText w:val="o"/>
      <w:lvlJc w:val="left"/>
      <w:pPr>
        <w:ind w:left="4008" w:hanging="360"/>
      </w:pPr>
      <w:rPr>
        <w:rFonts w:ascii="Courier New" w:hAnsi="Courier New" w:cs="Courier New" w:hint="default"/>
      </w:rPr>
    </w:lvl>
    <w:lvl w:ilvl="5" w:tplc="040E0005" w:tentative="1">
      <w:start w:val="1"/>
      <w:numFmt w:val="bullet"/>
      <w:lvlText w:val=""/>
      <w:lvlJc w:val="left"/>
      <w:pPr>
        <w:ind w:left="4728" w:hanging="360"/>
      </w:pPr>
      <w:rPr>
        <w:rFonts w:ascii="Wingdings" w:hAnsi="Wingdings" w:hint="default"/>
      </w:rPr>
    </w:lvl>
    <w:lvl w:ilvl="6" w:tplc="040E0001" w:tentative="1">
      <w:start w:val="1"/>
      <w:numFmt w:val="bullet"/>
      <w:lvlText w:val=""/>
      <w:lvlJc w:val="left"/>
      <w:pPr>
        <w:ind w:left="5448" w:hanging="360"/>
      </w:pPr>
      <w:rPr>
        <w:rFonts w:ascii="Symbol" w:hAnsi="Symbol" w:hint="default"/>
      </w:rPr>
    </w:lvl>
    <w:lvl w:ilvl="7" w:tplc="040E0003" w:tentative="1">
      <w:start w:val="1"/>
      <w:numFmt w:val="bullet"/>
      <w:lvlText w:val="o"/>
      <w:lvlJc w:val="left"/>
      <w:pPr>
        <w:ind w:left="6168" w:hanging="360"/>
      </w:pPr>
      <w:rPr>
        <w:rFonts w:ascii="Courier New" w:hAnsi="Courier New" w:cs="Courier New" w:hint="default"/>
      </w:rPr>
    </w:lvl>
    <w:lvl w:ilvl="8" w:tplc="040E0005" w:tentative="1">
      <w:start w:val="1"/>
      <w:numFmt w:val="bullet"/>
      <w:lvlText w:val=""/>
      <w:lvlJc w:val="left"/>
      <w:pPr>
        <w:ind w:left="6888" w:hanging="360"/>
      </w:pPr>
      <w:rPr>
        <w:rFonts w:ascii="Wingdings" w:hAnsi="Wingdings" w:hint="default"/>
      </w:rPr>
    </w:lvl>
  </w:abstractNum>
  <w:abstractNum w:abstractNumId="18" w15:restartNumberingAfterBreak="0">
    <w:nsid w:val="559505D2"/>
    <w:multiLevelType w:val="hybridMultilevel"/>
    <w:tmpl w:val="2814E800"/>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55F973B0"/>
    <w:multiLevelType w:val="hybridMultilevel"/>
    <w:tmpl w:val="5E1E2D06"/>
    <w:lvl w:ilvl="0" w:tplc="040E0017">
      <w:start w:val="1"/>
      <w:numFmt w:val="lowerLetter"/>
      <w:lvlText w:val="%1)"/>
      <w:lvlJc w:val="left"/>
      <w:pPr>
        <w:ind w:left="1128" w:hanging="360"/>
      </w:pPr>
      <w:rPr>
        <w:rFonts w:hint="default"/>
      </w:rPr>
    </w:lvl>
    <w:lvl w:ilvl="1" w:tplc="040E0003">
      <w:start w:val="1"/>
      <w:numFmt w:val="bullet"/>
      <w:lvlText w:val="o"/>
      <w:lvlJc w:val="left"/>
      <w:pPr>
        <w:ind w:left="1848" w:hanging="360"/>
      </w:pPr>
      <w:rPr>
        <w:rFonts w:ascii="Courier New" w:hAnsi="Courier New" w:cs="Courier New" w:hint="default"/>
      </w:rPr>
    </w:lvl>
    <w:lvl w:ilvl="2" w:tplc="040E0005" w:tentative="1">
      <w:start w:val="1"/>
      <w:numFmt w:val="bullet"/>
      <w:lvlText w:val=""/>
      <w:lvlJc w:val="left"/>
      <w:pPr>
        <w:ind w:left="2568" w:hanging="360"/>
      </w:pPr>
      <w:rPr>
        <w:rFonts w:ascii="Wingdings" w:hAnsi="Wingdings" w:hint="default"/>
      </w:rPr>
    </w:lvl>
    <w:lvl w:ilvl="3" w:tplc="040E0001" w:tentative="1">
      <w:start w:val="1"/>
      <w:numFmt w:val="bullet"/>
      <w:lvlText w:val=""/>
      <w:lvlJc w:val="left"/>
      <w:pPr>
        <w:ind w:left="3288" w:hanging="360"/>
      </w:pPr>
      <w:rPr>
        <w:rFonts w:ascii="Symbol" w:hAnsi="Symbol" w:hint="default"/>
      </w:rPr>
    </w:lvl>
    <w:lvl w:ilvl="4" w:tplc="040E0003" w:tentative="1">
      <w:start w:val="1"/>
      <w:numFmt w:val="bullet"/>
      <w:lvlText w:val="o"/>
      <w:lvlJc w:val="left"/>
      <w:pPr>
        <w:ind w:left="4008" w:hanging="360"/>
      </w:pPr>
      <w:rPr>
        <w:rFonts w:ascii="Courier New" w:hAnsi="Courier New" w:cs="Courier New" w:hint="default"/>
      </w:rPr>
    </w:lvl>
    <w:lvl w:ilvl="5" w:tplc="040E0005" w:tentative="1">
      <w:start w:val="1"/>
      <w:numFmt w:val="bullet"/>
      <w:lvlText w:val=""/>
      <w:lvlJc w:val="left"/>
      <w:pPr>
        <w:ind w:left="4728" w:hanging="360"/>
      </w:pPr>
      <w:rPr>
        <w:rFonts w:ascii="Wingdings" w:hAnsi="Wingdings" w:hint="default"/>
      </w:rPr>
    </w:lvl>
    <w:lvl w:ilvl="6" w:tplc="040E0001" w:tentative="1">
      <w:start w:val="1"/>
      <w:numFmt w:val="bullet"/>
      <w:lvlText w:val=""/>
      <w:lvlJc w:val="left"/>
      <w:pPr>
        <w:ind w:left="5448" w:hanging="360"/>
      </w:pPr>
      <w:rPr>
        <w:rFonts w:ascii="Symbol" w:hAnsi="Symbol" w:hint="default"/>
      </w:rPr>
    </w:lvl>
    <w:lvl w:ilvl="7" w:tplc="040E0003" w:tentative="1">
      <w:start w:val="1"/>
      <w:numFmt w:val="bullet"/>
      <w:lvlText w:val="o"/>
      <w:lvlJc w:val="left"/>
      <w:pPr>
        <w:ind w:left="6168" w:hanging="360"/>
      </w:pPr>
      <w:rPr>
        <w:rFonts w:ascii="Courier New" w:hAnsi="Courier New" w:cs="Courier New" w:hint="default"/>
      </w:rPr>
    </w:lvl>
    <w:lvl w:ilvl="8" w:tplc="040E0005" w:tentative="1">
      <w:start w:val="1"/>
      <w:numFmt w:val="bullet"/>
      <w:lvlText w:val=""/>
      <w:lvlJc w:val="left"/>
      <w:pPr>
        <w:ind w:left="6888" w:hanging="360"/>
      </w:pPr>
      <w:rPr>
        <w:rFonts w:ascii="Wingdings" w:hAnsi="Wingdings" w:hint="default"/>
      </w:rPr>
    </w:lvl>
  </w:abstractNum>
  <w:abstractNum w:abstractNumId="20" w15:restartNumberingAfterBreak="0">
    <w:nsid w:val="5CCA0361"/>
    <w:multiLevelType w:val="hybridMultilevel"/>
    <w:tmpl w:val="ADA4DE0E"/>
    <w:lvl w:ilvl="0" w:tplc="4E8E1804">
      <w:start w:val="1"/>
      <w:numFmt w:val="lowerLetter"/>
      <w:lvlText w:val="%1)"/>
      <w:lvlJc w:val="left"/>
      <w:pPr>
        <w:ind w:left="1128" w:hanging="360"/>
      </w:pPr>
      <w:rPr>
        <w:rFonts w:hint="default"/>
      </w:rPr>
    </w:lvl>
    <w:lvl w:ilvl="1" w:tplc="040E0003">
      <w:start w:val="1"/>
      <w:numFmt w:val="bullet"/>
      <w:lvlText w:val="o"/>
      <w:lvlJc w:val="left"/>
      <w:pPr>
        <w:ind w:left="1848" w:hanging="360"/>
      </w:pPr>
      <w:rPr>
        <w:rFonts w:ascii="Courier New" w:hAnsi="Courier New" w:cs="Courier New" w:hint="default"/>
      </w:rPr>
    </w:lvl>
    <w:lvl w:ilvl="2" w:tplc="040E0005" w:tentative="1">
      <w:start w:val="1"/>
      <w:numFmt w:val="bullet"/>
      <w:lvlText w:val=""/>
      <w:lvlJc w:val="left"/>
      <w:pPr>
        <w:ind w:left="2568" w:hanging="360"/>
      </w:pPr>
      <w:rPr>
        <w:rFonts w:ascii="Wingdings" w:hAnsi="Wingdings" w:hint="default"/>
      </w:rPr>
    </w:lvl>
    <w:lvl w:ilvl="3" w:tplc="040E0001" w:tentative="1">
      <w:start w:val="1"/>
      <w:numFmt w:val="bullet"/>
      <w:lvlText w:val=""/>
      <w:lvlJc w:val="left"/>
      <w:pPr>
        <w:ind w:left="3288" w:hanging="360"/>
      </w:pPr>
      <w:rPr>
        <w:rFonts w:ascii="Symbol" w:hAnsi="Symbol" w:hint="default"/>
      </w:rPr>
    </w:lvl>
    <w:lvl w:ilvl="4" w:tplc="040E0003" w:tentative="1">
      <w:start w:val="1"/>
      <w:numFmt w:val="bullet"/>
      <w:lvlText w:val="o"/>
      <w:lvlJc w:val="left"/>
      <w:pPr>
        <w:ind w:left="4008" w:hanging="360"/>
      </w:pPr>
      <w:rPr>
        <w:rFonts w:ascii="Courier New" w:hAnsi="Courier New" w:cs="Courier New" w:hint="default"/>
      </w:rPr>
    </w:lvl>
    <w:lvl w:ilvl="5" w:tplc="040E0005" w:tentative="1">
      <w:start w:val="1"/>
      <w:numFmt w:val="bullet"/>
      <w:lvlText w:val=""/>
      <w:lvlJc w:val="left"/>
      <w:pPr>
        <w:ind w:left="4728" w:hanging="360"/>
      </w:pPr>
      <w:rPr>
        <w:rFonts w:ascii="Wingdings" w:hAnsi="Wingdings" w:hint="default"/>
      </w:rPr>
    </w:lvl>
    <w:lvl w:ilvl="6" w:tplc="040E0001" w:tentative="1">
      <w:start w:val="1"/>
      <w:numFmt w:val="bullet"/>
      <w:lvlText w:val=""/>
      <w:lvlJc w:val="left"/>
      <w:pPr>
        <w:ind w:left="5448" w:hanging="360"/>
      </w:pPr>
      <w:rPr>
        <w:rFonts w:ascii="Symbol" w:hAnsi="Symbol" w:hint="default"/>
      </w:rPr>
    </w:lvl>
    <w:lvl w:ilvl="7" w:tplc="040E0003" w:tentative="1">
      <w:start w:val="1"/>
      <w:numFmt w:val="bullet"/>
      <w:lvlText w:val="o"/>
      <w:lvlJc w:val="left"/>
      <w:pPr>
        <w:ind w:left="6168" w:hanging="360"/>
      </w:pPr>
      <w:rPr>
        <w:rFonts w:ascii="Courier New" w:hAnsi="Courier New" w:cs="Courier New" w:hint="default"/>
      </w:rPr>
    </w:lvl>
    <w:lvl w:ilvl="8" w:tplc="040E0005" w:tentative="1">
      <w:start w:val="1"/>
      <w:numFmt w:val="bullet"/>
      <w:lvlText w:val=""/>
      <w:lvlJc w:val="left"/>
      <w:pPr>
        <w:ind w:left="6888" w:hanging="360"/>
      </w:pPr>
      <w:rPr>
        <w:rFonts w:ascii="Wingdings" w:hAnsi="Wingdings" w:hint="default"/>
      </w:rPr>
    </w:lvl>
  </w:abstractNum>
  <w:abstractNum w:abstractNumId="21" w15:restartNumberingAfterBreak="0">
    <w:nsid w:val="5D7652FD"/>
    <w:multiLevelType w:val="hybridMultilevel"/>
    <w:tmpl w:val="D3529698"/>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5DEC7EAE"/>
    <w:multiLevelType w:val="hybridMultilevel"/>
    <w:tmpl w:val="7A5A2E54"/>
    <w:lvl w:ilvl="0" w:tplc="D04CA386">
      <w:start w:val="1"/>
      <w:numFmt w:val="lowerLetter"/>
      <w:lvlText w:val="%1)"/>
      <w:lvlJc w:val="left"/>
      <w:pPr>
        <w:ind w:left="1492" w:hanging="360"/>
      </w:pPr>
      <w:rPr>
        <w:rFonts w:hint="default"/>
      </w:rPr>
    </w:lvl>
    <w:lvl w:ilvl="1" w:tplc="040E0003" w:tentative="1">
      <w:start w:val="1"/>
      <w:numFmt w:val="bullet"/>
      <w:lvlText w:val="o"/>
      <w:lvlJc w:val="left"/>
      <w:pPr>
        <w:ind w:left="2212" w:hanging="360"/>
      </w:pPr>
      <w:rPr>
        <w:rFonts w:ascii="Courier New" w:hAnsi="Courier New" w:cs="Courier New" w:hint="default"/>
      </w:rPr>
    </w:lvl>
    <w:lvl w:ilvl="2" w:tplc="040E0005" w:tentative="1">
      <w:start w:val="1"/>
      <w:numFmt w:val="bullet"/>
      <w:lvlText w:val=""/>
      <w:lvlJc w:val="left"/>
      <w:pPr>
        <w:ind w:left="2932" w:hanging="360"/>
      </w:pPr>
      <w:rPr>
        <w:rFonts w:ascii="Wingdings" w:hAnsi="Wingdings" w:hint="default"/>
      </w:rPr>
    </w:lvl>
    <w:lvl w:ilvl="3" w:tplc="040E0001" w:tentative="1">
      <w:start w:val="1"/>
      <w:numFmt w:val="bullet"/>
      <w:lvlText w:val=""/>
      <w:lvlJc w:val="left"/>
      <w:pPr>
        <w:ind w:left="3652" w:hanging="360"/>
      </w:pPr>
      <w:rPr>
        <w:rFonts w:ascii="Symbol" w:hAnsi="Symbol" w:hint="default"/>
      </w:rPr>
    </w:lvl>
    <w:lvl w:ilvl="4" w:tplc="040E0003" w:tentative="1">
      <w:start w:val="1"/>
      <w:numFmt w:val="bullet"/>
      <w:lvlText w:val="o"/>
      <w:lvlJc w:val="left"/>
      <w:pPr>
        <w:ind w:left="4372" w:hanging="360"/>
      </w:pPr>
      <w:rPr>
        <w:rFonts w:ascii="Courier New" w:hAnsi="Courier New" w:cs="Courier New" w:hint="default"/>
      </w:rPr>
    </w:lvl>
    <w:lvl w:ilvl="5" w:tplc="040E0005" w:tentative="1">
      <w:start w:val="1"/>
      <w:numFmt w:val="bullet"/>
      <w:lvlText w:val=""/>
      <w:lvlJc w:val="left"/>
      <w:pPr>
        <w:ind w:left="5092" w:hanging="360"/>
      </w:pPr>
      <w:rPr>
        <w:rFonts w:ascii="Wingdings" w:hAnsi="Wingdings" w:hint="default"/>
      </w:rPr>
    </w:lvl>
    <w:lvl w:ilvl="6" w:tplc="040E0001" w:tentative="1">
      <w:start w:val="1"/>
      <w:numFmt w:val="bullet"/>
      <w:lvlText w:val=""/>
      <w:lvlJc w:val="left"/>
      <w:pPr>
        <w:ind w:left="5812" w:hanging="360"/>
      </w:pPr>
      <w:rPr>
        <w:rFonts w:ascii="Symbol" w:hAnsi="Symbol" w:hint="default"/>
      </w:rPr>
    </w:lvl>
    <w:lvl w:ilvl="7" w:tplc="040E0003" w:tentative="1">
      <w:start w:val="1"/>
      <w:numFmt w:val="bullet"/>
      <w:lvlText w:val="o"/>
      <w:lvlJc w:val="left"/>
      <w:pPr>
        <w:ind w:left="6532" w:hanging="360"/>
      </w:pPr>
      <w:rPr>
        <w:rFonts w:ascii="Courier New" w:hAnsi="Courier New" w:cs="Courier New" w:hint="default"/>
      </w:rPr>
    </w:lvl>
    <w:lvl w:ilvl="8" w:tplc="040E0005" w:tentative="1">
      <w:start w:val="1"/>
      <w:numFmt w:val="bullet"/>
      <w:lvlText w:val=""/>
      <w:lvlJc w:val="left"/>
      <w:pPr>
        <w:ind w:left="7252" w:hanging="360"/>
      </w:pPr>
      <w:rPr>
        <w:rFonts w:ascii="Wingdings" w:hAnsi="Wingdings" w:hint="default"/>
      </w:rPr>
    </w:lvl>
  </w:abstractNum>
  <w:abstractNum w:abstractNumId="23" w15:restartNumberingAfterBreak="0">
    <w:nsid w:val="705250DC"/>
    <w:multiLevelType w:val="hybridMultilevel"/>
    <w:tmpl w:val="96DCE586"/>
    <w:lvl w:ilvl="0" w:tplc="E8548D64">
      <w:start w:val="1"/>
      <w:numFmt w:val="lowerLetter"/>
      <w:lvlText w:val="%1)"/>
      <w:lvlJc w:val="left"/>
      <w:pPr>
        <w:ind w:left="1128" w:hanging="360"/>
      </w:pPr>
      <w:rPr>
        <w:rFonts w:hint="default"/>
      </w:rPr>
    </w:lvl>
    <w:lvl w:ilvl="1" w:tplc="040E0003">
      <w:start w:val="1"/>
      <w:numFmt w:val="bullet"/>
      <w:lvlText w:val="o"/>
      <w:lvlJc w:val="left"/>
      <w:pPr>
        <w:ind w:left="1848" w:hanging="360"/>
      </w:pPr>
      <w:rPr>
        <w:rFonts w:ascii="Courier New" w:hAnsi="Courier New" w:cs="Courier New" w:hint="default"/>
      </w:rPr>
    </w:lvl>
    <w:lvl w:ilvl="2" w:tplc="040E0005" w:tentative="1">
      <w:start w:val="1"/>
      <w:numFmt w:val="bullet"/>
      <w:lvlText w:val=""/>
      <w:lvlJc w:val="left"/>
      <w:pPr>
        <w:ind w:left="2568" w:hanging="360"/>
      </w:pPr>
      <w:rPr>
        <w:rFonts w:ascii="Wingdings" w:hAnsi="Wingdings" w:hint="default"/>
      </w:rPr>
    </w:lvl>
    <w:lvl w:ilvl="3" w:tplc="040E0001" w:tentative="1">
      <w:start w:val="1"/>
      <w:numFmt w:val="bullet"/>
      <w:lvlText w:val=""/>
      <w:lvlJc w:val="left"/>
      <w:pPr>
        <w:ind w:left="3288" w:hanging="360"/>
      </w:pPr>
      <w:rPr>
        <w:rFonts w:ascii="Symbol" w:hAnsi="Symbol" w:hint="default"/>
      </w:rPr>
    </w:lvl>
    <w:lvl w:ilvl="4" w:tplc="040E0003" w:tentative="1">
      <w:start w:val="1"/>
      <w:numFmt w:val="bullet"/>
      <w:lvlText w:val="o"/>
      <w:lvlJc w:val="left"/>
      <w:pPr>
        <w:ind w:left="4008" w:hanging="360"/>
      </w:pPr>
      <w:rPr>
        <w:rFonts w:ascii="Courier New" w:hAnsi="Courier New" w:cs="Courier New" w:hint="default"/>
      </w:rPr>
    </w:lvl>
    <w:lvl w:ilvl="5" w:tplc="040E0005" w:tentative="1">
      <w:start w:val="1"/>
      <w:numFmt w:val="bullet"/>
      <w:lvlText w:val=""/>
      <w:lvlJc w:val="left"/>
      <w:pPr>
        <w:ind w:left="4728" w:hanging="360"/>
      </w:pPr>
      <w:rPr>
        <w:rFonts w:ascii="Wingdings" w:hAnsi="Wingdings" w:hint="default"/>
      </w:rPr>
    </w:lvl>
    <w:lvl w:ilvl="6" w:tplc="040E0001" w:tentative="1">
      <w:start w:val="1"/>
      <w:numFmt w:val="bullet"/>
      <w:lvlText w:val=""/>
      <w:lvlJc w:val="left"/>
      <w:pPr>
        <w:ind w:left="5448" w:hanging="360"/>
      </w:pPr>
      <w:rPr>
        <w:rFonts w:ascii="Symbol" w:hAnsi="Symbol" w:hint="default"/>
      </w:rPr>
    </w:lvl>
    <w:lvl w:ilvl="7" w:tplc="040E0003" w:tentative="1">
      <w:start w:val="1"/>
      <w:numFmt w:val="bullet"/>
      <w:lvlText w:val="o"/>
      <w:lvlJc w:val="left"/>
      <w:pPr>
        <w:ind w:left="6168" w:hanging="360"/>
      </w:pPr>
      <w:rPr>
        <w:rFonts w:ascii="Courier New" w:hAnsi="Courier New" w:cs="Courier New" w:hint="default"/>
      </w:rPr>
    </w:lvl>
    <w:lvl w:ilvl="8" w:tplc="040E0005" w:tentative="1">
      <w:start w:val="1"/>
      <w:numFmt w:val="bullet"/>
      <w:lvlText w:val=""/>
      <w:lvlJc w:val="left"/>
      <w:pPr>
        <w:ind w:left="6888" w:hanging="360"/>
      </w:pPr>
      <w:rPr>
        <w:rFonts w:ascii="Wingdings" w:hAnsi="Wingdings" w:hint="default"/>
      </w:rPr>
    </w:lvl>
  </w:abstractNum>
  <w:abstractNum w:abstractNumId="24" w15:restartNumberingAfterBreak="0">
    <w:nsid w:val="725861E7"/>
    <w:multiLevelType w:val="hybridMultilevel"/>
    <w:tmpl w:val="39B2B894"/>
    <w:lvl w:ilvl="0" w:tplc="3854462E">
      <w:start w:val="1"/>
      <w:numFmt w:val="lowerLetter"/>
      <w:lvlText w:val="%1)"/>
      <w:lvlJc w:val="left"/>
      <w:pPr>
        <w:ind w:left="1128" w:hanging="360"/>
      </w:pPr>
      <w:rPr>
        <w:rFonts w:hint="default"/>
      </w:rPr>
    </w:lvl>
    <w:lvl w:ilvl="1" w:tplc="040E0003">
      <w:start w:val="1"/>
      <w:numFmt w:val="bullet"/>
      <w:lvlText w:val="o"/>
      <w:lvlJc w:val="left"/>
      <w:pPr>
        <w:ind w:left="1848" w:hanging="360"/>
      </w:pPr>
      <w:rPr>
        <w:rFonts w:ascii="Courier New" w:hAnsi="Courier New" w:cs="Courier New" w:hint="default"/>
      </w:rPr>
    </w:lvl>
    <w:lvl w:ilvl="2" w:tplc="040E0005" w:tentative="1">
      <w:start w:val="1"/>
      <w:numFmt w:val="bullet"/>
      <w:lvlText w:val=""/>
      <w:lvlJc w:val="left"/>
      <w:pPr>
        <w:ind w:left="2568" w:hanging="360"/>
      </w:pPr>
      <w:rPr>
        <w:rFonts w:ascii="Wingdings" w:hAnsi="Wingdings" w:hint="default"/>
      </w:rPr>
    </w:lvl>
    <w:lvl w:ilvl="3" w:tplc="040E0001" w:tentative="1">
      <w:start w:val="1"/>
      <w:numFmt w:val="bullet"/>
      <w:lvlText w:val=""/>
      <w:lvlJc w:val="left"/>
      <w:pPr>
        <w:ind w:left="3288" w:hanging="360"/>
      </w:pPr>
      <w:rPr>
        <w:rFonts w:ascii="Symbol" w:hAnsi="Symbol" w:hint="default"/>
      </w:rPr>
    </w:lvl>
    <w:lvl w:ilvl="4" w:tplc="040E0003" w:tentative="1">
      <w:start w:val="1"/>
      <w:numFmt w:val="bullet"/>
      <w:lvlText w:val="o"/>
      <w:lvlJc w:val="left"/>
      <w:pPr>
        <w:ind w:left="4008" w:hanging="360"/>
      </w:pPr>
      <w:rPr>
        <w:rFonts w:ascii="Courier New" w:hAnsi="Courier New" w:cs="Courier New" w:hint="default"/>
      </w:rPr>
    </w:lvl>
    <w:lvl w:ilvl="5" w:tplc="040E0005" w:tentative="1">
      <w:start w:val="1"/>
      <w:numFmt w:val="bullet"/>
      <w:lvlText w:val=""/>
      <w:lvlJc w:val="left"/>
      <w:pPr>
        <w:ind w:left="4728" w:hanging="360"/>
      </w:pPr>
      <w:rPr>
        <w:rFonts w:ascii="Wingdings" w:hAnsi="Wingdings" w:hint="default"/>
      </w:rPr>
    </w:lvl>
    <w:lvl w:ilvl="6" w:tplc="040E0001" w:tentative="1">
      <w:start w:val="1"/>
      <w:numFmt w:val="bullet"/>
      <w:lvlText w:val=""/>
      <w:lvlJc w:val="left"/>
      <w:pPr>
        <w:ind w:left="5448" w:hanging="360"/>
      </w:pPr>
      <w:rPr>
        <w:rFonts w:ascii="Symbol" w:hAnsi="Symbol" w:hint="default"/>
      </w:rPr>
    </w:lvl>
    <w:lvl w:ilvl="7" w:tplc="040E0003" w:tentative="1">
      <w:start w:val="1"/>
      <w:numFmt w:val="bullet"/>
      <w:lvlText w:val="o"/>
      <w:lvlJc w:val="left"/>
      <w:pPr>
        <w:ind w:left="6168" w:hanging="360"/>
      </w:pPr>
      <w:rPr>
        <w:rFonts w:ascii="Courier New" w:hAnsi="Courier New" w:cs="Courier New" w:hint="default"/>
      </w:rPr>
    </w:lvl>
    <w:lvl w:ilvl="8" w:tplc="040E0005" w:tentative="1">
      <w:start w:val="1"/>
      <w:numFmt w:val="bullet"/>
      <w:lvlText w:val=""/>
      <w:lvlJc w:val="left"/>
      <w:pPr>
        <w:ind w:left="6888" w:hanging="360"/>
      </w:pPr>
      <w:rPr>
        <w:rFonts w:ascii="Wingdings" w:hAnsi="Wingdings" w:hint="default"/>
      </w:rPr>
    </w:lvl>
  </w:abstractNum>
  <w:abstractNum w:abstractNumId="25" w15:restartNumberingAfterBreak="0">
    <w:nsid w:val="73763A45"/>
    <w:multiLevelType w:val="hybridMultilevel"/>
    <w:tmpl w:val="5846F1EE"/>
    <w:lvl w:ilvl="0" w:tplc="02109578">
      <w:start w:val="1"/>
      <w:numFmt w:val="lowerLetter"/>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59B1871"/>
    <w:multiLevelType w:val="hybridMultilevel"/>
    <w:tmpl w:val="A504272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7" w15:restartNumberingAfterBreak="0">
    <w:nsid w:val="7778081B"/>
    <w:multiLevelType w:val="hybridMultilevel"/>
    <w:tmpl w:val="44EC7A0A"/>
    <w:lvl w:ilvl="0" w:tplc="F5903914">
      <w:start w:val="14"/>
      <w:numFmt w:val="bullet"/>
      <w:lvlText w:val="-"/>
      <w:lvlJc w:val="left"/>
      <w:pPr>
        <w:ind w:left="1010" w:hanging="360"/>
      </w:pPr>
      <w:rPr>
        <w:rFonts w:ascii="Calibri" w:eastAsiaTheme="minorHAnsi" w:hAnsi="Calibri" w:cs="Calibri" w:hint="default"/>
      </w:rPr>
    </w:lvl>
    <w:lvl w:ilvl="1" w:tplc="040E0003" w:tentative="1">
      <w:start w:val="1"/>
      <w:numFmt w:val="bullet"/>
      <w:lvlText w:val="o"/>
      <w:lvlJc w:val="left"/>
      <w:pPr>
        <w:ind w:left="1730" w:hanging="360"/>
      </w:pPr>
      <w:rPr>
        <w:rFonts w:ascii="Courier New" w:hAnsi="Courier New" w:cs="Courier New" w:hint="default"/>
      </w:rPr>
    </w:lvl>
    <w:lvl w:ilvl="2" w:tplc="040E0005" w:tentative="1">
      <w:start w:val="1"/>
      <w:numFmt w:val="bullet"/>
      <w:lvlText w:val=""/>
      <w:lvlJc w:val="left"/>
      <w:pPr>
        <w:ind w:left="2450" w:hanging="360"/>
      </w:pPr>
      <w:rPr>
        <w:rFonts w:ascii="Wingdings" w:hAnsi="Wingdings" w:hint="default"/>
      </w:rPr>
    </w:lvl>
    <w:lvl w:ilvl="3" w:tplc="040E0001" w:tentative="1">
      <w:start w:val="1"/>
      <w:numFmt w:val="bullet"/>
      <w:lvlText w:val=""/>
      <w:lvlJc w:val="left"/>
      <w:pPr>
        <w:ind w:left="3170" w:hanging="360"/>
      </w:pPr>
      <w:rPr>
        <w:rFonts w:ascii="Symbol" w:hAnsi="Symbol" w:hint="default"/>
      </w:rPr>
    </w:lvl>
    <w:lvl w:ilvl="4" w:tplc="040E0003" w:tentative="1">
      <w:start w:val="1"/>
      <w:numFmt w:val="bullet"/>
      <w:lvlText w:val="o"/>
      <w:lvlJc w:val="left"/>
      <w:pPr>
        <w:ind w:left="3890" w:hanging="360"/>
      </w:pPr>
      <w:rPr>
        <w:rFonts w:ascii="Courier New" w:hAnsi="Courier New" w:cs="Courier New" w:hint="default"/>
      </w:rPr>
    </w:lvl>
    <w:lvl w:ilvl="5" w:tplc="040E0005" w:tentative="1">
      <w:start w:val="1"/>
      <w:numFmt w:val="bullet"/>
      <w:lvlText w:val=""/>
      <w:lvlJc w:val="left"/>
      <w:pPr>
        <w:ind w:left="4610" w:hanging="360"/>
      </w:pPr>
      <w:rPr>
        <w:rFonts w:ascii="Wingdings" w:hAnsi="Wingdings" w:hint="default"/>
      </w:rPr>
    </w:lvl>
    <w:lvl w:ilvl="6" w:tplc="040E0001" w:tentative="1">
      <w:start w:val="1"/>
      <w:numFmt w:val="bullet"/>
      <w:lvlText w:val=""/>
      <w:lvlJc w:val="left"/>
      <w:pPr>
        <w:ind w:left="5330" w:hanging="360"/>
      </w:pPr>
      <w:rPr>
        <w:rFonts w:ascii="Symbol" w:hAnsi="Symbol" w:hint="default"/>
      </w:rPr>
    </w:lvl>
    <w:lvl w:ilvl="7" w:tplc="040E0003" w:tentative="1">
      <w:start w:val="1"/>
      <w:numFmt w:val="bullet"/>
      <w:lvlText w:val="o"/>
      <w:lvlJc w:val="left"/>
      <w:pPr>
        <w:ind w:left="6050" w:hanging="360"/>
      </w:pPr>
      <w:rPr>
        <w:rFonts w:ascii="Courier New" w:hAnsi="Courier New" w:cs="Courier New" w:hint="default"/>
      </w:rPr>
    </w:lvl>
    <w:lvl w:ilvl="8" w:tplc="040E0005" w:tentative="1">
      <w:start w:val="1"/>
      <w:numFmt w:val="bullet"/>
      <w:lvlText w:val=""/>
      <w:lvlJc w:val="left"/>
      <w:pPr>
        <w:ind w:left="6770" w:hanging="360"/>
      </w:pPr>
      <w:rPr>
        <w:rFonts w:ascii="Wingdings" w:hAnsi="Wingdings" w:hint="default"/>
      </w:rPr>
    </w:lvl>
  </w:abstractNum>
  <w:abstractNum w:abstractNumId="28" w15:restartNumberingAfterBreak="0">
    <w:nsid w:val="7B385E5A"/>
    <w:multiLevelType w:val="hybridMultilevel"/>
    <w:tmpl w:val="270E93E8"/>
    <w:lvl w:ilvl="0" w:tplc="040E0017">
      <w:start w:val="1"/>
      <w:numFmt w:val="lowerLetter"/>
      <w:lvlText w:val="%1)"/>
      <w:lvlJc w:val="left"/>
      <w:pPr>
        <w:ind w:left="1492" w:hanging="360"/>
      </w:pPr>
      <w:rPr>
        <w:rFonts w:hint="default"/>
      </w:rPr>
    </w:lvl>
    <w:lvl w:ilvl="1" w:tplc="040E0003" w:tentative="1">
      <w:start w:val="1"/>
      <w:numFmt w:val="bullet"/>
      <w:lvlText w:val="o"/>
      <w:lvlJc w:val="left"/>
      <w:pPr>
        <w:ind w:left="2212" w:hanging="360"/>
      </w:pPr>
      <w:rPr>
        <w:rFonts w:ascii="Courier New" w:hAnsi="Courier New" w:cs="Courier New" w:hint="default"/>
      </w:rPr>
    </w:lvl>
    <w:lvl w:ilvl="2" w:tplc="040E0005" w:tentative="1">
      <w:start w:val="1"/>
      <w:numFmt w:val="bullet"/>
      <w:lvlText w:val=""/>
      <w:lvlJc w:val="left"/>
      <w:pPr>
        <w:ind w:left="2932" w:hanging="360"/>
      </w:pPr>
      <w:rPr>
        <w:rFonts w:ascii="Wingdings" w:hAnsi="Wingdings" w:hint="default"/>
      </w:rPr>
    </w:lvl>
    <w:lvl w:ilvl="3" w:tplc="040E0001" w:tentative="1">
      <w:start w:val="1"/>
      <w:numFmt w:val="bullet"/>
      <w:lvlText w:val=""/>
      <w:lvlJc w:val="left"/>
      <w:pPr>
        <w:ind w:left="3652" w:hanging="360"/>
      </w:pPr>
      <w:rPr>
        <w:rFonts w:ascii="Symbol" w:hAnsi="Symbol" w:hint="default"/>
      </w:rPr>
    </w:lvl>
    <w:lvl w:ilvl="4" w:tplc="040E0003" w:tentative="1">
      <w:start w:val="1"/>
      <w:numFmt w:val="bullet"/>
      <w:lvlText w:val="o"/>
      <w:lvlJc w:val="left"/>
      <w:pPr>
        <w:ind w:left="4372" w:hanging="360"/>
      </w:pPr>
      <w:rPr>
        <w:rFonts w:ascii="Courier New" w:hAnsi="Courier New" w:cs="Courier New" w:hint="default"/>
      </w:rPr>
    </w:lvl>
    <w:lvl w:ilvl="5" w:tplc="040E0005" w:tentative="1">
      <w:start w:val="1"/>
      <w:numFmt w:val="bullet"/>
      <w:lvlText w:val=""/>
      <w:lvlJc w:val="left"/>
      <w:pPr>
        <w:ind w:left="5092" w:hanging="360"/>
      </w:pPr>
      <w:rPr>
        <w:rFonts w:ascii="Wingdings" w:hAnsi="Wingdings" w:hint="default"/>
      </w:rPr>
    </w:lvl>
    <w:lvl w:ilvl="6" w:tplc="040E0001" w:tentative="1">
      <w:start w:val="1"/>
      <w:numFmt w:val="bullet"/>
      <w:lvlText w:val=""/>
      <w:lvlJc w:val="left"/>
      <w:pPr>
        <w:ind w:left="5812" w:hanging="360"/>
      </w:pPr>
      <w:rPr>
        <w:rFonts w:ascii="Symbol" w:hAnsi="Symbol" w:hint="default"/>
      </w:rPr>
    </w:lvl>
    <w:lvl w:ilvl="7" w:tplc="040E0003" w:tentative="1">
      <w:start w:val="1"/>
      <w:numFmt w:val="bullet"/>
      <w:lvlText w:val="o"/>
      <w:lvlJc w:val="left"/>
      <w:pPr>
        <w:ind w:left="6532" w:hanging="360"/>
      </w:pPr>
      <w:rPr>
        <w:rFonts w:ascii="Courier New" w:hAnsi="Courier New" w:cs="Courier New" w:hint="default"/>
      </w:rPr>
    </w:lvl>
    <w:lvl w:ilvl="8" w:tplc="040E0005" w:tentative="1">
      <w:start w:val="1"/>
      <w:numFmt w:val="bullet"/>
      <w:lvlText w:val=""/>
      <w:lvlJc w:val="left"/>
      <w:pPr>
        <w:ind w:left="7252" w:hanging="360"/>
      </w:pPr>
      <w:rPr>
        <w:rFonts w:ascii="Wingdings" w:hAnsi="Wingdings" w:hint="default"/>
      </w:rPr>
    </w:lvl>
  </w:abstractNum>
  <w:num w:numId="1">
    <w:abstractNumId w:val="18"/>
  </w:num>
  <w:num w:numId="2">
    <w:abstractNumId w:val="21"/>
  </w:num>
  <w:num w:numId="3">
    <w:abstractNumId w:val="27"/>
  </w:num>
  <w:num w:numId="4">
    <w:abstractNumId w:val="28"/>
  </w:num>
  <w:num w:numId="5">
    <w:abstractNumId w:val="11"/>
  </w:num>
  <w:num w:numId="6">
    <w:abstractNumId w:val="26"/>
  </w:num>
  <w:num w:numId="7">
    <w:abstractNumId w:val="19"/>
  </w:num>
  <w:num w:numId="8">
    <w:abstractNumId w:val="25"/>
  </w:num>
  <w:num w:numId="9">
    <w:abstractNumId w:val="6"/>
  </w:num>
  <w:num w:numId="10">
    <w:abstractNumId w:val="13"/>
  </w:num>
  <w:num w:numId="11">
    <w:abstractNumId w:val="4"/>
  </w:num>
  <w:num w:numId="12">
    <w:abstractNumId w:val="2"/>
  </w:num>
  <w:num w:numId="13">
    <w:abstractNumId w:val="0"/>
  </w:num>
  <w:num w:numId="14">
    <w:abstractNumId w:val="8"/>
  </w:num>
  <w:num w:numId="15">
    <w:abstractNumId w:val="7"/>
  </w:num>
  <w:num w:numId="16">
    <w:abstractNumId w:val="9"/>
  </w:num>
  <w:num w:numId="17">
    <w:abstractNumId w:val="22"/>
  </w:num>
  <w:num w:numId="18">
    <w:abstractNumId w:val="16"/>
  </w:num>
  <w:num w:numId="19">
    <w:abstractNumId w:val="14"/>
  </w:num>
  <w:num w:numId="20">
    <w:abstractNumId w:val="1"/>
  </w:num>
  <w:num w:numId="21">
    <w:abstractNumId w:val="17"/>
  </w:num>
  <w:num w:numId="22">
    <w:abstractNumId w:val="15"/>
  </w:num>
  <w:num w:numId="23">
    <w:abstractNumId w:val="3"/>
  </w:num>
  <w:num w:numId="24">
    <w:abstractNumId w:val="24"/>
  </w:num>
  <w:num w:numId="25">
    <w:abstractNumId w:val="5"/>
  </w:num>
  <w:num w:numId="26">
    <w:abstractNumId w:val="23"/>
  </w:num>
  <w:num w:numId="27">
    <w:abstractNumId w:val="20"/>
  </w:num>
  <w:num w:numId="28">
    <w:abstractNumId w:val="10"/>
  </w:num>
  <w:num w:numId="29">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hideSpellingErrors/>
  <w:hideGrammaticalErrors/>
  <w:revisionView w:inkAnnotations="0"/>
  <w:trackRevisions/>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793"/>
    <w:rsid w:val="00024F59"/>
    <w:rsid w:val="00032553"/>
    <w:rsid w:val="000573B1"/>
    <w:rsid w:val="000577E6"/>
    <w:rsid w:val="000701E0"/>
    <w:rsid w:val="00081C14"/>
    <w:rsid w:val="000C3CCA"/>
    <w:rsid w:val="000C3DFF"/>
    <w:rsid w:val="00101016"/>
    <w:rsid w:val="001029C7"/>
    <w:rsid w:val="00115D38"/>
    <w:rsid w:val="00130D36"/>
    <w:rsid w:val="00146ADF"/>
    <w:rsid w:val="001C4ED3"/>
    <w:rsid w:val="001C6BAF"/>
    <w:rsid w:val="001F0589"/>
    <w:rsid w:val="002009FB"/>
    <w:rsid w:val="002040B8"/>
    <w:rsid w:val="00210180"/>
    <w:rsid w:val="0021328C"/>
    <w:rsid w:val="00217766"/>
    <w:rsid w:val="00267793"/>
    <w:rsid w:val="00295D87"/>
    <w:rsid w:val="002B1AEA"/>
    <w:rsid w:val="002E78A8"/>
    <w:rsid w:val="0032139A"/>
    <w:rsid w:val="003268E2"/>
    <w:rsid w:val="00350405"/>
    <w:rsid w:val="003746B6"/>
    <w:rsid w:val="0038462F"/>
    <w:rsid w:val="003935B3"/>
    <w:rsid w:val="003C7642"/>
    <w:rsid w:val="003D1F6B"/>
    <w:rsid w:val="003F3BEF"/>
    <w:rsid w:val="00402AB7"/>
    <w:rsid w:val="00413DE4"/>
    <w:rsid w:val="004213E8"/>
    <w:rsid w:val="00434BC7"/>
    <w:rsid w:val="0046364D"/>
    <w:rsid w:val="004719AF"/>
    <w:rsid w:val="004A1686"/>
    <w:rsid w:val="004A2EE3"/>
    <w:rsid w:val="004E5029"/>
    <w:rsid w:val="004F30E9"/>
    <w:rsid w:val="005513AA"/>
    <w:rsid w:val="00554B94"/>
    <w:rsid w:val="0057089F"/>
    <w:rsid w:val="005909BC"/>
    <w:rsid w:val="005A0135"/>
    <w:rsid w:val="005C7F5F"/>
    <w:rsid w:val="00615A4F"/>
    <w:rsid w:val="0063394E"/>
    <w:rsid w:val="00647A95"/>
    <w:rsid w:val="007068EB"/>
    <w:rsid w:val="00711AA4"/>
    <w:rsid w:val="0071380E"/>
    <w:rsid w:val="0071684D"/>
    <w:rsid w:val="00732E7B"/>
    <w:rsid w:val="0073429A"/>
    <w:rsid w:val="00734AE9"/>
    <w:rsid w:val="007D3E33"/>
    <w:rsid w:val="007E147E"/>
    <w:rsid w:val="007F3714"/>
    <w:rsid w:val="007F3F6E"/>
    <w:rsid w:val="007F69A2"/>
    <w:rsid w:val="00806C00"/>
    <w:rsid w:val="00820FF9"/>
    <w:rsid w:val="00822A15"/>
    <w:rsid w:val="00825083"/>
    <w:rsid w:val="00830736"/>
    <w:rsid w:val="008361CB"/>
    <w:rsid w:val="0084192B"/>
    <w:rsid w:val="00861790"/>
    <w:rsid w:val="00874B39"/>
    <w:rsid w:val="008876B9"/>
    <w:rsid w:val="008B01AB"/>
    <w:rsid w:val="008B0E70"/>
    <w:rsid w:val="008B1BD2"/>
    <w:rsid w:val="00905817"/>
    <w:rsid w:val="00927BE2"/>
    <w:rsid w:val="00936DCA"/>
    <w:rsid w:val="00954B9B"/>
    <w:rsid w:val="0095661C"/>
    <w:rsid w:val="009567EA"/>
    <w:rsid w:val="00964EA9"/>
    <w:rsid w:val="0098396F"/>
    <w:rsid w:val="0099315B"/>
    <w:rsid w:val="009A16DA"/>
    <w:rsid w:val="009B624D"/>
    <w:rsid w:val="009D3C93"/>
    <w:rsid w:val="009E3470"/>
    <w:rsid w:val="00A24BED"/>
    <w:rsid w:val="00A3212F"/>
    <w:rsid w:val="00A60B20"/>
    <w:rsid w:val="00A75B90"/>
    <w:rsid w:val="00A804BF"/>
    <w:rsid w:val="00A852A4"/>
    <w:rsid w:val="00A92458"/>
    <w:rsid w:val="00AB5DF1"/>
    <w:rsid w:val="00B13984"/>
    <w:rsid w:val="00B15704"/>
    <w:rsid w:val="00B2385D"/>
    <w:rsid w:val="00B32158"/>
    <w:rsid w:val="00B367BC"/>
    <w:rsid w:val="00B53C37"/>
    <w:rsid w:val="00B63C2F"/>
    <w:rsid w:val="00B6537E"/>
    <w:rsid w:val="00B7510D"/>
    <w:rsid w:val="00B943C2"/>
    <w:rsid w:val="00BB1A99"/>
    <w:rsid w:val="00BD7E65"/>
    <w:rsid w:val="00BE00BD"/>
    <w:rsid w:val="00BE06E2"/>
    <w:rsid w:val="00BE11DC"/>
    <w:rsid w:val="00BE312D"/>
    <w:rsid w:val="00BE471B"/>
    <w:rsid w:val="00C17065"/>
    <w:rsid w:val="00C927FB"/>
    <w:rsid w:val="00CA20A1"/>
    <w:rsid w:val="00D21177"/>
    <w:rsid w:val="00D75E20"/>
    <w:rsid w:val="00D8289B"/>
    <w:rsid w:val="00D926A6"/>
    <w:rsid w:val="00DC408C"/>
    <w:rsid w:val="00DF455C"/>
    <w:rsid w:val="00E434A7"/>
    <w:rsid w:val="00E75DF6"/>
    <w:rsid w:val="00E76D5C"/>
    <w:rsid w:val="00E77E96"/>
    <w:rsid w:val="00E96812"/>
    <w:rsid w:val="00E97446"/>
    <w:rsid w:val="00EA44CC"/>
    <w:rsid w:val="00EA539A"/>
    <w:rsid w:val="00EB397A"/>
    <w:rsid w:val="00EE2F01"/>
    <w:rsid w:val="00EE554C"/>
    <w:rsid w:val="00EF32B5"/>
    <w:rsid w:val="00F52086"/>
    <w:rsid w:val="00F56324"/>
    <w:rsid w:val="00F74901"/>
    <w:rsid w:val="00FB42BF"/>
    <w:rsid w:val="00FB730F"/>
    <w:rsid w:val="00FC2192"/>
    <w:rsid w:val="00FF385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4B3222"/>
  <w15:docId w15:val="{6A2C2229-808F-4F63-B8EE-A0662B2F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ht_lista"/>
    <w:basedOn w:val="Norml"/>
    <w:link w:val="ListaszerbekezdsChar"/>
    <w:uiPriority w:val="34"/>
    <w:qFormat/>
    <w:rsid w:val="00267793"/>
    <w:pPr>
      <w:spacing w:after="200" w:line="276" w:lineRule="auto"/>
      <w:ind w:left="720"/>
      <w:contextualSpacing/>
    </w:pPr>
  </w:style>
  <w:style w:type="character" w:customStyle="1" w:styleId="ListaszerbekezdsChar">
    <w:name w:val="Listaszerű bekezdés Char"/>
    <w:aliases w:val="ht_lista Char"/>
    <w:basedOn w:val="Bekezdsalapbettpusa"/>
    <w:link w:val="Listaszerbekezds"/>
    <w:uiPriority w:val="34"/>
    <w:locked/>
    <w:rsid w:val="00267793"/>
  </w:style>
  <w:style w:type="table" w:styleId="Rcsostblzat">
    <w:name w:val="Table Grid"/>
    <w:basedOn w:val="Normltblzat"/>
    <w:uiPriority w:val="59"/>
    <w:rsid w:val="00713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A3212F"/>
    <w:pPr>
      <w:tabs>
        <w:tab w:val="center" w:pos="4536"/>
        <w:tab w:val="right" w:pos="9072"/>
      </w:tabs>
      <w:spacing w:after="0" w:line="240" w:lineRule="auto"/>
    </w:pPr>
  </w:style>
  <w:style w:type="character" w:customStyle="1" w:styleId="lfejChar">
    <w:name w:val="Élőfej Char"/>
    <w:basedOn w:val="Bekezdsalapbettpusa"/>
    <w:link w:val="lfej"/>
    <w:uiPriority w:val="99"/>
    <w:rsid w:val="00A3212F"/>
  </w:style>
  <w:style w:type="paragraph" w:styleId="llb">
    <w:name w:val="footer"/>
    <w:basedOn w:val="Norml"/>
    <w:link w:val="llbChar"/>
    <w:uiPriority w:val="99"/>
    <w:unhideWhenUsed/>
    <w:rsid w:val="00A3212F"/>
    <w:pPr>
      <w:tabs>
        <w:tab w:val="center" w:pos="4536"/>
        <w:tab w:val="right" w:pos="9072"/>
      </w:tabs>
      <w:spacing w:after="0" w:line="240" w:lineRule="auto"/>
    </w:pPr>
  </w:style>
  <w:style w:type="character" w:customStyle="1" w:styleId="llbChar">
    <w:name w:val="Élőláb Char"/>
    <w:basedOn w:val="Bekezdsalapbettpusa"/>
    <w:link w:val="llb"/>
    <w:uiPriority w:val="99"/>
    <w:rsid w:val="00A3212F"/>
  </w:style>
  <w:style w:type="paragraph" w:styleId="Csakszveg">
    <w:name w:val="Plain Text"/>
    <w:basedOn w:val="Norml"/>
    <w:link w:val="CsakszvegChar"/>
    <w:uiPriority w:val="99"/>
    <w:semiHidden/>
    <w:unhideWhenUsed/>
    <w:rsid w:val="00936DCA"/>
    <w:pPr>
      <w:spacing w:after="0" w:line="240" w:lineRule="auto"/>
    </w:pPr>
    <w:rPr>
      <w:rFonts w:ascii="Calibri" w:hAnsi="Calibri" w:cs="Consolas"/>
      <w:szCs w:val="21"/>
    </w:rPr>
  </w:style>
  <w:style w:type="character" w:customStyle="1" w:styleId="CsakszvegChar">
    <w:name w:val="Csak szöveg Char"/>
    <w:basedOn w:val="Bekezdsalapbettpusa"/>
    <w:link w:val="Csakszveg"/>
    <w:uiPriority w:val="99"/>
    <w:semiHidden/>
    <w:rsid w:val="00936DCA"/>
    <w:rPr>
      <w:rFonts w:ascii="Calibri" w:hAnsi="Calibri" w:cs="Consolas"/>
      <w:szCs w:val="21"/>
    </w:rPr>
  </w:style>
  <w:style w:type="paragraph" w:styleId="Buborkszveg">
    <w:name w:val="Balloon Text"/>
    <w:basedOn w:val="Norml"/>
    <w:link w:val="BuborkszvegChar"/>
    <w:uiPriority w:val="99"/>
    <w:semiHidden/>
    <w:unhideWhenUsed/>
    <w:rsid w:val="00E77E9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77E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611579">
      <w:bodyDiv w:val="1"/>
      <w:marLeft w:val="0"/>
      <w:marRight w:val="0"/>
      <w:marTop w:val="0"/>
      <w:marBottom w:val="0"/>
      <w:divBdr>
        <w:top w:val="none" w:sz="0" w:space="0" w:color="auto"/>
        <w:left w:val="none" w:sz="0" w:space="0" w:color="auto"/>
        <w:bottom w:val="none" w:sz="0" w:space="0" w:color="auto"/>
        <w:right w:val="none" w:sz="0" w:space="0" w:color="auto"/>
      </w:divBdr>
    </w:div>
    <w:div w:id="107258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6E6A3E-C6F8-46E8-8D20-7180BE585356}">
  <ds:schemaRefs>
    <ds:schemaRef ds:uri="http://schemas.microsoft.com/sharepoint/v3/contenttype/forms"/>
  </ds:schemaRefs>
</ds:datastoreItem>
</file>

<file path=customXml/itemProps2.xml><?xml version="1.0" encoding="utf-8"?>
<ds:datastoreItem xmlns:ds="http://schemas.openxmlformats.org/officeDocument/2006/customXml" ds:itemID="{26CBAB65-6FBE-472F-86CD-2D197123F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E54A496-687F-4047-B0C8-C79DA0A9CE90}">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5007</Words>
  <Characters>34551</Characters>
  <Application>Microsoft Office Word</Application>
  <DocSecurity>0</DocSecurity>
  <Lines>287</Lines>
  <Paragraphs>78</Paragraphs>
  <ScaleCrop>false</ScaleCrop>
  <HeadingPairs>
    <vt:vector size="2" baseType="variant">
      <vt:variant>
        <vt:lpstr>Cím</vt:lpstr>
      </vt:variant>
      <vt:variant>
        <vt:i4>1</vt:i4>
      </vt:variant>
    </vt:vector>
  </HeadingPairs>
  <TitlesOfParts>
    <vt:vector size="1" baseType="lpstr">
      <vt:lpstr>19. sz. melléklet: Tájékoztató - Az adásvételi szerződés kötelező tartalmi elemei</vt:lpstr>
    </vt:vector>
  </TitlesOfParts>
  <Company>OTP Bank Nyrt.</Company>
  <LinksUpToDate>false</LinksUpToDate>
  <CharactersWithSpaces>39480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sz. melléklet: Tájékoztató - Az adásvételi szerződés kötelező tartalmi elemei</dc:title>
  <dc:creator>Horváth Anna Lili</dc:creator>
  <cp:lastModifiedBy>Jáger Enikő</cp:lastModifiedBy>
  <cp:revision>2</cp:revision>
  <dcterms:created xsi:type="dcterms:W3CDTF">2021-01-13T11:59:00Z</dcterms:created>
  <dcterms:modified xsi:type="dcterms:W3CDTF">2021-01-13T11:59:00Z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ulaIsRegulaDocument">
    <vt:lpwstr>False</vt:lpwstr>
  </property>
</Properties>
</file>